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60_2833815524">
            <w:r>
              <w:rPr>
                <w:webHidden/>
                <w:rStyle w:val="IndexLink"/>
              </w:rPr>
              <w:t>CALL FOR APPLICATIONS</w:t>
              <w:tab/>
              <w:t>3</w:t>
            </w:r>
          </w:hyperlink>
        </w:p>
        <w:p>
          <w:pPr>
            <w:pStyle w:val="Contents1"/>
            <w:tabs>
              <w:tab w:val="clear" w:pos="709"/>
              <w:tab w:val="right" w:pos="9072" w:leader="dot"/>
            </w:tabs>
            <w:rPr/>
          </w:pPr>
          <w:hyperlink w:anchor="__RefHeading___Toc3062_2833815524">
            <w:r>
              <w:rPr>
                <w:webHidden/>
                <w:rStyle w:val="IndexLink"/>
              </w:rPr>
              <w:t>APPLICANT'S RESPONSE TO THE CALL</w:t>
              <w:tab/>
              <w:t>4</w:t>
            </w:r>
          </w:hyperlink>
        </w:p>
        <w:p>
          <w:pPr>
            <w:pStyle w:val="Contents1"/>
            <w:tabs>
              <w:tab w:val="clear" w:pos="709"/>
              <w:tab w:val="right" w:pos="9072" w:leader="dot"/>
            </w:tabs>
            <w:rPr/>
          </w:pPr>
          <w:hyperlink w:anchor="__RefHeading___Toc3064_2833815524">
            <w:r>
              <w:rPr>
                <w:webHidden/>
                <w:rStyle w:val="IndexLink"/>
              </w:rPr>
              <w:t>SHORT CURRICULUM VITAE</w:t>
              <w:tab/>
              <w:t>5</w:t>
            </w:r>
          </w:hyperlink>
        </w:p>
        <w:p>
          <w:pPr>
            <w:pStyle w:val="Contents1"/>
            <w:tabs>
              <w:tab w:val="clear" w:pos="709"/>
              <w:tab w:val="right" w:pos="9072" w:leader="dot"/>
            </w:tabs>
            <w:rPr/>
          </w:pPr>
          <w:hyperlink w:anchor="__RefHeading___Toc3066_2833815524">
            <w:r>
              <w:rPr>
                <w:webHidden/>
                <w:rStyle w:val="IndexLink"/>
              </w:rPr>
              <w:t>I. HIGHER EDUCATION ACTIVITIES</w:t>
              <w:tab/>
              <w:t>6</w:t>
            </w:r>
          </w:hyperlink>
        </w:p>
        <w:p>
          <w:pPr>
            <w:pStyle w:val="Contents2"/>
            <w:tabs>
              <w:tab w:val="clear" w:pos="709"/>
              <w:tab w:val="right" w:pos="9072" w:leader="dot"/>
            </w:tabs>
            <w:rPr/>
          </w:pPr>
          <w:hyperlink w:anchor="__RefHeading___Toc3068_2833815524">
            <w:r>
              <w:rPr>
                <w:webHidden/>
                <w:rStyle w:val="IndexLink"/>
              </w:rPr>
              <w:t>1a.1. Teaching experience</w:t>
              <w:tab/>
              <w:t>6</w:t>
            </w:r>
          </w:hyperlink>
        </w:p>
        <w:p>
          <w:pPr>
            <w:pStyle w:val="Contents2"/>
            <w:tabs>
              <w:tab w:val="clear" w:pos="709"/>
              <w:tab w:val="right" w:pos="9072" w:leader="dot"/>
            </w:tabs>
            <w:rPr/>
          </w:pPr>
          <w:hyperlink w:anchor="__RefHeading___Toc3070_2833815524">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72_2833815524">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74_2833815524">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76_2833815524">
            <w:r>
              <w:rPr>
                <w:webHidden/>
                <w:rStyle w:val="IndexLink"/>
              </w:rPr>
              <w:t>1b.1.</w:t>
              <w:tab/>
              <w:t>7</w:t>
            </w:r>
          </w:hyperlink>
        </w:p>
        <w:p>
          <w:pPr>
            <w:pStyle w:val="Contents2"/>
            <w:tabs>
              <w:tab w:val="clear" w:pos="709"/>
              <w:tab w:val="right" w:pos="9072" w:leader="dot"/>
            </w:tabs>
            <w:rPr/>
          </w:pPr>
          <w:hyperlink w:anchor="__RefHeading___Toc3078_2833815524">
            <w:r>
              <w:rPr>
                <w:webHidden/>
                <w:rStyle w:val="IndexLink"/>
              </w:rPr>
              <w:t>1b.2.</w:t>
              <w:tab/>
              <w:t>7</w:t>
            </w:r>
          </w:hyperlink>
        </w:p>
        <w:p>
          <w:pPr>
            <w:pStyle w:val="Contents2"/>
            <w:tabs>
              <w:tab w:val="clear" w:pos="709"/>
              <w:tab w:val="right" w:pos="9072" w:leader="dot"/>
            </w:tabs>
            <w:rPr/>
          </w:pPr>
          <w:hyperlink w:anchor="__RefHeading___Toc3080_2833815524">
            <w:r>
              <w:rPr>
                <w:webHidden/>
                <w:rStyle w:val="IndexLink"/>
              </w:rPr>
              <w:t>1b.3.</w:t>
              <w:tab/>
              <w:t>7</w:t>
            </w:r>
          </w:hyperlink>
        </w:p>
        <w:p>
          <w:pPr>
            <w:pStyle w:val="Contents1"/>
            <w:tabs>
              <w:tab w:val="clear" w:pos="709"/>
              <w:tab w:val="right" w:pos="9072" w:leader="dot"/>
            </w:tabs>
            <w:rPr/>
          </w:pPr>
          <w:hyperlink w:anchor="__RefHeading___Toc3082_2833815524">
            <w:r>
              <w:rPr>
                <w:webHidden/>
                <w:rStyle w:val="IndexLink"/>
              </w:rPr>
              <w:t>II. SCIENTIFIC ACTIVITIES</w:t>
              <w:tab/>
              <w:t>9</w:t>
            </w:r>
          </w:hyperlink>
        </w:p>
        <w:p>
          <w:pPr>
            <w:pStyle w:val="Contents2"/>
            <w:tabs>
              <w:tab w:val="clear" w:pos="709"/>
              <w:tab w:val="right" w:pos="9072" w:leader="dot"/>
            </w:tabs>
            <w:rPr/>
          </w:pPr>
          <w:hyperlink w:anchor="__RefHeading___Toc3084_2833815524">
            <w:r>
              <w:rPr>
                <w:webHidden/>
                <w:rStyle w:val="IndexLink"/>
              </w:rPr>
              <w:t>2a.1. Outstanding scientific or research work</w:t>
              <w:tab/>
              <w:t>9</w:t>
            </w:r>
          </w:hyperlink>
        </w:p>
        <w:p>
          <w:pPr>
            <w:pStyle w:val="Contents2"/>
            <w:tabs>
              <w:tab w:val="clear" w:pos="709"/>
              <w:tab w:val="right" w:pos="9072" w:leader="dot"/>
            </w:tabs>
            <w:rPr/>
          </w:pPr>
          <w:hyperlink w:anchor="__RefHeading___Toc3086_2833815524">
            <w:r>
              <w:rPr>
                <w:webHidden/>
                <w:rStyle w:val="IndexLink"/>
              </w:rPr>
              <w:t>2a.2. Supervising the scientific work of young academics, participation in doctoral training as a thesis supervisor</w:t>
              <w:tab/>
              <w:t>9</w:t>
            </w:r>
          </w:hyperlink>
        </w:p>
        <w:p>
          <w:pPr>
            <w:pStyle w:val="Contents2"/>
            <w:tabs>
              <w:tab w:val="clear" w:pos="709"/>
              <w:tab w:val="right" w:pos="9072" w:leader="dot"/>
            </w:tabs>
            <w:rPr/>
          </w:pPr>
          <w:hyperlink w:anchor="__RefHeading___Toc3088_2833815524">
            <w:r>
              <w:rPr>
                <w:webHidden/>
                <w:rStyle w:val="IndexLink"/>
              </w:rPr>
              <w:t>2a.3.</w:t>
              <w:tab/>
              <w:t>10</w:t>
            </w:r>
          </w:hyperlink>
        </w:p>
        <w:p>
          <w:pPr>
            <w:pStyle w:val="Contents2"/>
            <w:tabs>
              <w:tab w:val="clear" w:pos="709"/>
              <w:tab w:val="right" w:pos="9072" w:leader="dot"/>
            </w:tabs>
            <w:rPr/>
          </w:pPr>
          <w:hyperlink w:anchor="__RefHeading___Toc3090_2833815524">
            <w:r>
              <w:rPr>
                <w:webHidden/>
                <w:rStyle w:val="IndexLink"/>
              </w:rPr>
              <w:t>2a.3.</w:t>
              <w:tab/>
              <w:t>10</w:t>
            </w:r>
          </w:hyperlink>
        </w:p>
        <w:p>
          <w:pPr>
            <w:pStyle w:val="Contents2"/>
            <w:tabs>
              <w:tab w:val="clear" w:pos="709"/>
              <w:tab w:val="right" w:pos="9072" w:leader="dot"/>
            </w:tabs>
            <w:rPr/>
          </w:pPr>
          <w:hyperlink w:anchor="__RefHeading___Toc3092_2833815524">
            <w:r>
              <w:rPr>
                <w:webHidden/>
                <w:rStyle w:val="IndexLink"/>
              </w:rPr>
              <w:t>2b.1. Experience and achievements in research management</w:t>
              <w:tab/>
              <w:t>10</w:t>
            </w:r>
          </w:hyperlink>
        </w:p>
        <w:p>
          <w:pPr>
            <w:pStyle w:val="Contents2"/>
            <w:tabs>
              <w:tab w:val="clear" w:pos="709"/>
              <w:tab w:val="right" w:pos="9072" w:leader="dot"/>
            </w:tabs>
            <w:rPr/>
          </w:pPr>
          <w:hyperlink w:anchor="__RefHeading___Toc3094_2833815524">
            <w:r>
              <w:rPr>
                <w:webHidden/>
                <w:rStyle w:val="IndexLink"/>
              </w:rPr>
              <w:t>2b.2. Recognition in Hungary and abroad</w:t>
              <w:tab/>
              <w:t>11</w:t>
            </w:r>
          </w:hyperlink>
        </w:p>
        <w:p>
          <w:pPr>
            <w:pStyle w:val="Contents1"/>
            <w:tabs>
              <w:tab w:val="clear" w:pos="709"/>
              <w:tab w:val="right" w:pos="9072" w:leader="dot"/>
            </w:tabs>
            <w:rPr/>
          </w:pPr>
          <w:hyperlink w:anchor="__RefHeading___Toc3096_2833815524">
            <w:r>
              <w:rPr>
                <w:webHidden/>
                <w:rStyle w:val="IndexLink"/>
              </w:rPr>
              <w:t>III PLANS RELATING TO THE PERFORMANCE OF TASKS</w:t>
              <w:tab/>
              <w:t>12</w:t>
            </w:r>
          </w:hyperlink>
        </w:p>
        <w:p>
          <w:pPr>
            <w:pStyle w:val="Contents1"/>
            <w:tabs>
              <w:tab w:val="clear" w:pos="709"/>
              <w:tab w:val="right" w:pos="9072" w:leader="dot"/>
            </w:tabs>
            <w:rPr/>
          </w:pPr>
          <w:hyperlink w:anchor="__RefHeading___Toc3098_2833815524">
            <w:r>
              <w:rPr>
                <w:webHidden/>
                <w:rStyle w:val="IndexLink"/>
              </w:rPr>
              <w:t>IV ANNEXES</w:t>
              <w:tab/>
              <w:t>13</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60_2833815524"/>
      <w:bookmarkStart w:id="1" w:name="_Hlk101861725"/>
      <w:bookmarkStart w:id="2" w:name="_Toc102492067"/>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62_2833815524"/>
      <w:bookmarkStart w:id="4" w:name="_Toc102492068"/>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64_2833815524"/>
      <w:bookmarkStart w:id="6" w:name="_Toc102492069"/>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3066_2833815524"/>
      <w:bookmarkStart w:id="9" w:name="_Toc102492070"/>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3068_2833815524"/>
      <w:bookmarkStart w:id="11" w:name="_Toc102492071"/>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70_2833815524"/>
      <w:bookmarkStart w:id="13" w:name="_Toc102492072"/>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4" w:name="__RefHeading___Toc3072_2833815524"/>
      <w:bookmarkStart w:id="15" w:name="_Toc102492073"/>
      <w:bookmarkEnd w:id="14"/>
      <w:r>
        <w:rPr/>
        <w:t>1a.3. Lectures, practice sessions and seminars delivered in a foreign language at graduate and/or postgraduate level or at any level of learning in the Bologna system.</w:t>
      </w:r>
      <w:bookmarkEnd w:id="1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6" w:name="__RefHeading___Toc3074_2833815524"/>
      <w:bookmarkStart w:id="17" w:name="_Toc102492074"/>
      <w:bookmarkEnd w:id="16"/>
      <w:r>
        <w:rPr/>
        <w:t>1b. Activities and achievements in education development</w:t>
      </w:r>
      <w:bookmarkEnd w:id="17"/>
    </w:p>
    <w:p>
      <w:pPr>
        <w:pStyle w:val="Heading2"/>
        <w:rPr/>
      </w:pPr>
      <w:bookmarkStart w:id="18" w:name="__RefHeading___Toc3076_2833815524"/>
      <w:bookmarkStart w:id="19" w:name="_Toc102492075"/>
      <w:bookmarkEnd w:id="18"/>
      <w:r>
        <w:rPr/>
        <w:t>1b.1.</w:t>
      </w:r>
      <w:bookmarkEnd w:id="1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20" w:name="__RefHeading___Toc3078_2833815524"/>
      <w:bookmarkStart w:id="21" w:name="_Toc102492076"/>
      <w:bookmarkEnd w:id="20"/>
      <w:r>
        <w:rPr/>
        <w:t>1b.2.</w:t>
      </w:r>
      <w:bookmarkEnd w:id="2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Heading2"/>
        <w:rPr/>
      </w:pPr>
      <w:bookmarkStart w:id="22" w:name="__RefHeading___Toc3080_2833815524"/>
      <w:bookmarkStart w:id="23" w:name="_Toc102492077"/>
      <w:bookmarkEnd w:id="22"/>
      <w:r>
        <w:rPr/>
        <w:t>1b.3.</w:t>
      </w:r>
      <w:bookmarkEnd w:id="2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Presentation the most important achievements during the period of being a head or deputy.</w:t>
      </w:r>
    </w:p>
    <w:p>
      <w:pPr>
        <w:pStyle w:val="P68B1DB1Listaszerbekezds6"/>
        <w:numPr>
          <w:ilvl w:val="0"/>
          <w:numId w:val="10"/>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w:t>
      </w:r>
    </w:p>
    <w:p>
      <w:pPr>
        <w:pStyle w:val="P68B1DB1Listaszerbekezds6"/>
        <w:numPr>
          <w:ilvl w:val="0"/>
          <w:numId w:val="10"/>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w:t>
      </w:r>
    </w:p>
    <w:p>
      <w:pPr>
        <w:pStyle w:val="P68B1DB1Norml5"/>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t>etc.</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Achievements in educational management under the leadership and/or deputy leadership of the Applicant:</w:t>
      </w:r>
    </w:p>
    <w:p>
      <w:pPr>
        <w:pStyle w:val="P68B1DB1Listaszerbekezds6"/>
        <w:numPr>
          <w:ilvl w:val="0"/>
          <w:numId w:val="11"/>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w:t>
      </w:r>
    </w:p>
    <w:p>
      <w:pPr>
        <w:pStyle w:val="P68B1DB1Listaszerbekezds6"/>
        <w:numPr>
          <w:ilvl w:val="0"/>
          <w:numId w:val="11"/>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w:t>
      </w:r>
    </w:p>
    <w:p>
      <w:pPr>
        <w:pStyle w:val="P68B1DB1Norml5"/>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t>etc.</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4" w:name="__RefHeading___Toc3082_2833815524"/>
      <w:bookmarkStart w:id="25" w:name="_Toc102492078"/>
      <w:bookmarkEnd w:id="24"/>
      <w:r>
        <w:rPr/>
        <w:t>II. SCIENTIFIC ACTIVITIES</w:t>
      </w:r>
      <w:bookmarkEnd w:id="25"/>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6" w:name="__RefHeading___Toc3084_2833815524"/>
      <w:bookmarkStart w:id="27" w:name="_Toc102492079"/>
      <w:bookmarkEnd w:id="26"/>
      <w:r>
        <w:rPr/>
        <w:t>2a.1. Outstanding scientific or research work</w:t>
      </w:r>
      <w:bookmarkEnd w:id="27"/>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Presentation of publications specified in the minimum performance requirements as indicated in the Evaluation Sheet:</w:t>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Detailed presentation based on the MAB's criteria for evaluating scientific activities (see Evaluation sheet) are attached.</w:t>
      </w:r>
    </w:p>
    <w:p>
      <w:pPr>
        <w:pStyle w:val="P68B1DB1Norml5"/>
        <w:spacing w:lineRule="auto" w:line="240" w:before="0" w:after="0"/>
        <w:jc w:val="both"/>
        <w:rPr>
          <w:rFonts w:ascii="Times New Roman" w:hAnsi="Times New Roman" w:cs="Times New Roman"/>
          <w:sz w:val="24"/>
        </w:rPr>
      </w:pPr>
      <w:r>
        <w:rPr/>
        <w:t>Applicant's Hirsch index: …, independent Scopus citation count: … . List of articles meeting the Hirsch index is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Heading2"/>
        <w:jc w:val="both"/>
        <w:rPr/>
      </w:pPr>
      <w:bookmarkStart w:id="28" w:name="__RefHeading___Toc3086_2833815524"/>
      <w:bookmarkStart w:id="29" w:name="_Toc102492080"/>
      <w:bookmarkEnd w:id="28"/>
      <w:r>
        <w:rPr/>
        <w:t>2a.2. Supervising the scientific work of young academics, participation in doctoral training as a thesis supervisor</w:t>
      </w:r>
      <w:bookmarkEnd w:id="2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30" w:name="__RefHeading___Toc3088_2833815524"/>
      <w:bookmarkStart w:id="31" w:name="_Toc102492081"/>
      <w:bookmarkEnd w:id="30"/>
      <w:r>
        <w:rPr/>
        <w:t>2a.3.</w:t>
      </w:r>
      <w:bookmarkEnd w:id="3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2" w:name="__RefHeading___Toc3090_2833815524"/>
      <w:bookmarkStart w:id="33" w:name="_Toc102492082"/>
      <w:bookmarkEnd w:id="32"/>
      <w:r>
        <w:rPr/>
        <w:t>2a.3.</w:t>
      </w:r>
      <w:bookmarkEnd w:id="3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4" w:name="__RefHeading___Toc3092_2833815524"/>
      <w:bookmarkStart w:id="35" w:name="_Toc102492083"/>
      <w:bookmarkEnd w:id="34"/>
      <w:r>
        <w:rPr/>
        <w:t>2b.1. Experience and achievements in research management</w:t>
      </w:r>
      <w:bookmarkEnd w:id="3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6" w:name="__RefHeading___Toc3094_2833815524"/>
      <w:bookmarkStart w:id="37" w:name="_Toc102492084"/>
      <w:bookmarkEnd w:id="36"/>
      <w:r>
        <w:rPr/>
        <w:t>2b.2. Recognition in Hungary and abroad</w:t>
      </w:r>
      <w:bookmarkEnd w:id="3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8" w:name="__RefHeading___Toc3096_2833815524"/>
      <w:bookmarkStart w:id="39" w:name="_Toc102492085"/>
      <w:bookmarkEnd w:id="38"/>
      <w:r>
        <w:rPr/>
        <w:t>III PLANS RELATING TO THE PERFORMANCE OF TASKS</w:t>
      </w:r>
      <w:bookmarkEnd w:id="3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40" w:name="__RefHeading___Toc3098_2833815524"/>
      <w:bookmarkStart w:id="41" w:name="_Toc102492086"/>
      <w:bookmarkEnd w:id="40"/>
      <w:r>
        <w:rPr/>
        <w:t>IV ANNEXES</w:t>
      </w:r>
      <w:bookmarkEnd w:id="41"/>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List of articles meeting the Hirsch index.</w:t>
      </w:r>
    </w:p>
    <w:p>
      <w:pPr>
        <w:pStyle w:val="P68B1DB1Listaszerbekezds6"/>
        <w:numPr>
          <w:ilvl w:val="0"/>
          <w:numId w:val="3"/>
        </w:numPr>
        <w:spacing w:lineRule="auto" w:line="240" w:before="0" w:after="0"/>
        <w:contextualSpacing/>
        <w:jc w:val="both"/>
        <w:rPr>
          <w:rFonts w:ascii="Times New Roman" w:hAnsi="Times New Roman" w:cs="Times New Roman"/>
          <w:sz w:val="24"/>
        </w:rPr>
      </w:pPr>
      <w:r>
        <w:rPr/>
        <w:t>Table presenting the data regarding the parameters set out in the MAB's evaluation criteria for scientific activity (except for Applicants holding a doctorate of the Hungarian Academy of Sciences within 10 years)</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10"/>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2"/>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4"/>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20"/>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1"/>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textAlignment w:val="baseline"/>
        <w:rPr>
          <w:rFonts w:ascii="Times New Roman" w:hAnsi="Times New Roman" w:eastAsia="Calibri" w:cs="Times New Roman"/>
        </w:rPr>
      </w:pPr>
      <w:r>
        <w:rPr/>
        <w:t>Date:</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6"/>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7"/>
        <w:numPr>
          <w:ilvl w:val="0"/>
          <w:numId w:val="12"/>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5"/>
        <w:spacing w:lineRule="auto" w:line="264" w:before="40" w:after="0"/>
        <w:jc w:val="both"/>
        <w:rPr>
          <w:rFonts w:ascii="Times New Roman" w:hAnsi="Times New Roman" w:eastAsia="Times New Roman" w:cs="Times New Roman"/>
          <w:sz w:val="24"/>
        </w:rPr>
      </w:pPr>
      <w:r>
        <w:rPr/>
        <w:t xml:space="preserve">and </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ind w:left="6372"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9"/>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20"/>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1"/>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30"/>
        <w:spacing w:lineRule="auto" w:line="264" w:before="0" w:after="0"/>
        <w:jc w:val="both"/>
        <w:rPr>
          <w:rFonts w:ascii="Calibri" w:hAnsi="Calibri" w:eastAsia="Calibri" w:cs="Times New Roman"/>
        </w:rPr>
      </w:pPr>
      <w:r>
        <w:rPr>
          <w:rFonts w:eastAsia="Calibri" w:cs="Times New Roman"/>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4"/>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7"/>
        <w:numPr>
          <w:ilvl w:val="0"/>
          <w:numId w:val="14"/>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5"/>
        <w:spacing w:lineRule="auto" w:line="264" w:before="40" w:after="0"/>
        <w:jc w:val="both"/>
        <w:rPr>
          <w:rFonts w:ascii="Times New Roman" w:hAnsi="Times New Roman" w:eastAsia="Times New Roman" w:cs="Times New Roman"/>
          <w:sz w:val="24"/>
        </w:rPr>
      </w:pPr>
      <w:r>
        <w:rPr/>
        <w:t>and</w:t>
      </w:r>
    </w:p>
    <w:p>
      <w:pPr>
        <w:pStyle w:val="P68B1DB1Listaszerbekezds27"/>
        <w:numPr>
          <w:ilvl w:val="0"/>
          <w:numId w:val="14"/>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7"/>
        <w:numPr>
          <w:ilvl w:val="0"/>
          <w:numId w:val="14"/>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5"/>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5"/>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5"/>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Dated ………. (day) ....................... (month) ........ (year)</w:t>
      </w:r>
    </w:p>
    <w:p>
      <w:pPr>
        <w:pStyle w:val="P68B1DB1Norml29"/>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List of articles meeting the Hirsch index</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Table presenting the data regarding the parameters set out in the MAB's evaluation criteria for scientific activity (except for Applicants holding a doctorate of the Hungarian Academy of Sciences within 10 years)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35281535"/>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23</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95082635"/>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25</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78786573"/>
    </w:sdtPr>
    <w:sdtContent>
      <w:p>
        <w:pPr>
          <w:pStyle w:val="Footer"/>
          <w:jc w:val="center"/>
          <w:rPr/>
        </w:pPr>
        <w:r>
          <w:rPr/>
          <w:fldChar w:fldCharType="begin"/>
        </w:r>
        <w:r>
          <w:rPr/>
          <w:instrText xml:space="preserve"> PAGE </w:instrText>
        </w:r>
        <w:r>
          <w:rPr/>
          <w:fldChar w:fldCharType="separate"/>
        </w:r>
        <w:r>
          <w:rPr/>
          <w:t>34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3"/>
      <w:rPr>
        <w:rFonts w:ascii="Times New Roman" w:hAnsi="Times New Roman" w:cs="Times New Roman"/>
        <w:i/>
        <w:i/>
        <w:sz w:val="24"/>
      </w:rPr>
    </w:pPr>
    <w:r>
      <w:rPr>
        <w:sz w:val="24"/>
      </w:rPr>
      <w:t>Application form (</w:t>
    </w:r>
    <w:r>
      <w:rPr/>
      <w:t>MAB Board Decision No 2022/7/V/3/3/10</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4"/>
      <w:jc w:val="right"/>
      <w:rPr>
        <w:rFonts w:ascii="Times New Roman" w:hAnsi="Times New Roman" w:cs="Times New Roman"/>
        <w:i/>
        <w:i/>
        <w:sz w:val="24"/>
      </w:rPr>
    </w:pPr>
    <w:r>
      <w:rPr/>
      <w:t>Discipline: Social Sciences</w:t>
    </w:r>
  </w:p>
  <w:p>
    <w:pPr>
      <w:pStyle w:val="P68B1DB1lfej34"/>
      <w:jc w:val="right"/>
      <w:rPr>
        <w:rFonts w:ascii="Times New Roman" w:hAnsi="Times New Roman" w:cs="Times New Roman"/>
        <w:i/>
        <w:i/>
        <w:sz w:val="24"/>
      </w:rPr>
    </w:pPr>
    <w:r>
      <w:rPr/>
      <w:t>Economic sciences: Business and management,</w:t>
    </w:r>
  </w:p>
  <w:p>
    <w:pPr>
      <w:pStyle w:val="P68B1DB1lfej34"/>
      <w:jc w:val="right"/>
      <w:rPr>
        <w:rFonts w:ascii="Times New Roman" w:hAnsi="Times New Roman" w:cs="Times New Roman"/>
        <w:i/>
        <w:i/>
        <w:sz w:val="24"/>
      </w:rPr>
    </w:pPr>
    <w:r>
      <w:rPr/>
      <w:t>Economics, Regional studies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4">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cs="Times New Roman"/>
      <w:b/>
      <w:sz w:val="24"/>
      <w:u w:val="single"/>
    </w:rPr>
  </w:style>
  <w:style w:type="paragraph" w:styleId="P68B1DB1Norml11">
    <w:name w:val="P68B1DB1-Norml11"/>
    <w:basedOn w:val="Normal"/>
    <w:qFormat/>
    <w:pPr/>
    <w:rPr>
      <w:rFonts w:ascii="Times New Roman" w:hAnsi="Times New Roman" w:eastAsia="Times New Roman" w:cs="Times New Roman"/>
      <w:b/>
      <w:sz w:val="28"/>
    </w:rPr>
  </w:style>
  <w:style w:type="paragraph" w:styleId="P68B1DB1Norml12">
    <w:name w:val="P68B1DB1-Norml12"/>
    <w:basedOn w:val="Normal"/>
    <w:qFormat/>
    <w:pPr/>
    <w:rPr>
      <w:rFonts w:ascii="Times New Roman" w:hAnsi="Times New Roman" w:eastAsia="Calibri" w:cs="Times New Roman"/>
      <w:b/>
      <w:sz w:val="20"/>
    </w:rPr>
  </w:style>
  <w:style w:type="paragraph" w:styleId="P68B1DB1Norml13">
    <w:name w:val="P68B1DB1-Norml13"/>
    <w:basedOn w:val="Normal"/>
    <w:qFormat/>
    <w:pPr/>
    <w:rPr>
      <w:rFonts w:ascii="Times New Roman" w:hAnsi="Times New Roman" w:eastAsia="Calibri" w:cs="Times New Roman"/>
      <w:b/>
      <w:sz w:val="26"/>
    </w:rPr>
  </w:style>
  <w:style w:type="paragraph" w:styleId="P68B1DB1Norml14">
    <w:name w:val="P68B1DB1-Norml14"/>
    <w:basedOn w:val="Normal"/>
    <w:qFormat/>
    <w:pPr/>
    <w:rPr>
      <w:rFonts w:ascii="Times New Roman" w:hAnsi="Times New Roman" w:eastAsia="Calibri" w:cs="Times New Roman"/>
    </w:rPr>
  </w:style>
  <w:style w:type="paragraph" w:styleId="P68B1DB1Norml15">
    <w:name w:val="P68B1DB1-Norml15"/>
    <w:basedOn w:val="Normal"/>
    <w:qFormat/>
    <w:pPr/>
    <w:rPr>
      <w:rFonts w:ascii="Times New Roman" w:hAnsi="Times New Roman" w:eastAsia="Calibri" w:cs="Times New Roman"/>
      <w:i/>
      <w:sz w:val="18"/>
    </w:rPr>
  </w:style>
  <w:style w:type="paragraph" w:styleId="P68B1DB1Norml16">
    <w:name w:val="P68B1DB1-Norml16"/>
    <w:basedOn w:val="Normal"/>
    <w:qFormat/>
    <w:pPr/>
    <w:rPr>
      <w:rFonts w:ascii="Times New Roman" w:hAnsi="Times New Roman" w:eastAsia="Calibri" w:cs="Times New Roman"/>
      <w:b/>
      <w:sz w:val="16"/>
    </w:rPr>
  </w:style>
  <w:style w:type="paragraph" w:styleId="P68B1DB1Norml17">
    <w:name w:val="P68B1DB1-Norml17"/>
    <w:basedOn w:val="Normal"/>
    <w:qFormat/>
    <w:pPr/>
    <w:rPr>
      <w:rFonts w:ascii="Times New Roman" w:hAnsi="Times New Roman" w:eastAsia="Calibri" w:cs="Times New Roman"/>
      <w:b/>
      <w:i/>
      <w:sz w:val="16"/>
    </w:rPr>
  </w:style>
  <w:style w:type="paragraph" w:styleId="P68B1DB1Norml18">
    <w:name w:val="P68B1DB1-Norml18"/>
    <w:basedOn w:val="Normal"/>
    <w:qFormat/>
    <w:pPr/>
    <w:rPr>
      <w:rFonts w:ascii="Times New Roman" w:hAnsi="Times New Roman" w:eastAsia="Calibri" w:cs="Times New Roman"/>
      <w:i/>
      <w:sz w:val="20"/>
    </w:rPr>
  </w:style>
  <w:style w:type="paragraph" w:styleId="P68B1DB1Norml19">
    <w:name w:val="P68B1DB1-Norml19"/>
    <w:basedOn w:val="Normal"/>
    <w:qFormat/>
    <w:pPr/>
    <w:rPr>
      <w:rFonts w:ascii="Times New Roman" w:hAnsi="Times New Roman" w:eastAsia="Calibri" w:cs="Times New Roman"/>
      <w:i/>
    </w:rPr>
  </w:style>
  <w:style w:type="paragraph" w:styleId="P68B1DB1Norml20">
    <w:name w:val="P68B1DB1-Norml20"/>
    <w:basedOn w:val="Normal"/>
    <w:qFormat/>
    <w:pPr/>
    <w:rPr>
      <w:rFonts w:ascii="Times New Roman" w:hAnsi="Times New Roman" w:eastAsia="Calibri" w:cs="Times New Roman"/>
      <w:sz w:val="20"/>
    </w:rPr>
  </w:style>
  <w:style w:type="paragraph" w:styleId="P68B1DB1Norml21">
    <w:name w:val="P68B1DB1-Norml21"/>
    <w:basedOn w:val="Normal"/>
    <w:qFormat/>
    <w:pPr/>
    <w:rPr>
      <w:rFonts w:ascii="Times New Roman" w:hAnsi="Times New Roman" w:eastAsia="Calibri" w:cs="Times New Roman"/>
      <w:b/>
    </w:rPr>
  </w:style>
  <w:style w:type="paragraph" w:styleId="P68B1DB1Norml22">
    <w:name w:val="P68B1DB1-Norml22"/>
    <w:basedOn w:val="Normal"/>
    <w:qFormat/>
    <w:pPr/>
    <w:rPr>
      <w:i/>
    </w:rPr>
  </w:style>
  <w:style w:type="paragraph" w:styleId="P68B1DB1Norml23">
    <w:name w:val="P68B1DB1-Norml23"/>
    <w:basedOn w:val="Normal"/>
    <w:qFormat/>
    <w:pPr/>
    <w:rPr>
      <w:rFonts w:ascii="Times New Roman" w:hAnsi="Times New Roman" w:eastAsia="Times New Roman" w:cs="Times New Roman"/>
      <w:sz w:val="44"/>
    </w:rPr>
  </w:style>
  <w:style w:type="paragraph" w:styleId="P68B1DB1Norml24">
    <w:name w:val="P68B1DB1-Norml24"/>
    <w:basedOn w:val="Normal"/>
    <w:qFormat/>
    <w:pPr/>
    <w:rPr>
      <w:rFonts w:ascii="Times New Roman" w:hAnsi="Times New Roman" w:eastAsia="Times New Roman" w:cs="Times New Roman"/>
      <w:i/>
      <w:sz w:val="24"/>
    </w:rPr>
  </w:style>
  <w:style w:type="paragraph" w:styleId="P68B1DB1Norml25">
    <w:name w:val="P68B1DB1-Norml25"/>
    <w:basedOn w:val="Normal"/>
    <w:qFormat/>
    <w:pPr/>
    <w:rPr>
      <w:rFonts w:ascii="Times New Roman" w:hAnsi="Times New Roman" w:eastAsia="Times New Roman" w:cs="Times New Roman"/>
      <w:sz w:val="24"/>
    </w:rPr>
  </w:style>
  <w:style w:type="paragraph" w:styleId="P68B1DB1Norml26">
    <w:name w:val="P68B1DB1-Norml26"/>
    <w:basedOn w:val="Normal"/>
    <w:qFormat/>
    <w:pPr/>
    <w:rPr>
      <w:rFonts w:ascii="Times New Roman" w:hAnsi="Times New Roman" w:eastAsia="Times New Roman" w:cs="Times New Roman"/>
      <w:i/>
      <w:sz w:val="23"/>
    </w:rPr>
  </w:style>
  <w:style w:type="paragraph" w:styleId="P68B1DB1Listaszerbekezds27">
    <w:name w:val="P68B1DB1-Listaszerbekezds27"/>
    <w:basedOn w:val="ListParagraph"/>
    <w:qFormat/>
    <w:pPr/>
    <w:rPr>
      <w:rFonts w:ascii="Times New Roman" w:hAnsi="Times New Roman" w:eastAsia="Times New Roman" w:cs="Times New Roman"/>
      <w:sz w:val="24"/>
    </w:rPr>
  </w:style>
  <w:style w:type="paragraph" w:styleId="P68B1DB1Norml28">
    <w:name w:val="P68B1DB1-Norml28"/>
    <w:basedOn w:val="Normal"/>
    <w:qFormat/>
    <w:pPr/>
    <w:rPr>
      <w:rFonts w:ascii="Times New Roman" w:hAnsi="Times New Roman" w:eastAsia="Times New Roman" w:cs="Times New Roman"/>
      <w:b/>
    </w:rPr>
  </w:style>
  <w:style w:type="paragraph" w:styleId="P68B1DB1Norml29">
    <w:name w:val="P68B1DB1-Norml29"/>
    <w:basedOn w:val="Normal"/>
    <w:qFormat/>
    <w:pPr/>
    <w:rPr>
      <w:rFonts w:ascii="Times New Roman" w:hAnsi="Times New Roman" w:eastAsia="Times New Roman" w:cs="Times New Roman"/>
      <w:sz w:val="23"/>
    </w:rPr>
  </w:style>
  <w:style w:type="paragraph" w:styleId="P68B1DB1Norml30">
    <w:name w:val="P68B1DB1-Norml30"/>
    <w:basedOn w:val="Normal"/>
    <w:qFormat/>
    <w:pPr/>
    <w:rPr>
      <w:rFonts w:ascii="Calibri" w:hAnsi="Calibri" w:eastAsia="Calibri" w:cs="Times New Roman"/>
    </w:rPr>
  </w:style>
  <w:style w:type="paragraph" w:styleId="P68B1DB1Norml31">
    <w:name w:val="P68B1DB1-Norml31"/>
    <w:basedOn w:val="Normal"/>
    <w:qFormat/>
    <w:pPr/>
    <w:rPr>
      <w:rFonts w:ascii="Times New Roman" w:hAnsi="Times New Roman" w:cs="Times New Roman"/>
      <w:i/>
      <w:sz w:val="24"/>
    </w:rPr>
  </w:style>
  <w:style w:type="paragraph" w:styleId="P68B1DB1llb32">
    <w:name w:val="P68B1DB1-llb32"/>
    <w:basedOn w:val="Footer"/>
    <w:qFormat/>
    <w:pPr/>
    <w:rPr>
      <w:rFonts w:ascii="Times New Roman" w:hAnsi="Times New Roman" w:cs="Times New Roman"/>
      <w:sz w:val="24"/>
    </w:rPr>
  </w:style>
  <w:style w:type="paragraph" w:styleId="P68B1DB1lfej33">
    <w:name w:val="P68B1DB1-lfej33"/>
    <w:basedOn w:val="Header"/>
    <w:qFormat/>
    <w:pPr/>
    <w:rPr>
      <w:rFonts w:ascii="Times New Roman" w:hAnsi="Times New Roman" w:cs="Times New Roman"/>
      <w:i/>
    </w:rPr>
  </w:style>
  <w:style w:type="paragraph" w:styleId="P68B1DB1lfej34">
    <w:name w:val="P68B1DB1-lfej34"/>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070a4b"/>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C9A7-6F2A-4CFC-A38B-4188C54919A9}">
  <ds:schemaRefs>
    <ds:schemaRef ds:uri="1f4c7420-ec40-4a44-a15c-6f52e457a8f5"/>
    <ds:schemaRef ds:uri="http://purl.org/dc/terms/"/>
    <ds:schemaRef ds:uri="http://schemas.microsoft.com/office/2006/documentManagement/types"/>
    <ds:schemaRef ds:uri="http://purl.org/dc/elements/1.1/"/>
    <ds:schemaRef ds:uri="43609c44-1a02-4315-af35-9867413b06e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3.xml><?xml version="1.0" encoding="utf-8"?>
<ds:datastoreItem xmlns:ds="http://schemas.openxmlformats.org/officeDocument/2006/customXml" ds:itemID="{0B882D89-0427-442F-8F53-0B9737183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LibreOffice/7.3.2.2$Windows_X86_64 LibreOffice_project/49f2b1bff42cfccbd8f788c8dc32c1c309559be0</Application>
  <AppVersion>15.0000</AppVersion>
  <Pages>34</Pages>
  <Words>5242</Words>
  <Characters>30784</Characters>
  <CharactersWithSpaces>35475</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2022-06-28T11:36:00Z</dcterms:created>
  <dc:creator>Bálint Ágnes</dc:creator>
  <dc:description/>
  <dc:language>en-GB</dc:language>
  <cp:lastModifiedBy/>
  <cp:lastPrinted>2022-10-26T09:01:00Z</cp:lastPrinted>
  <dcterms:modified xsi:type="dcterms:W3CDTF">2022-12-05T21:06:27Z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