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103"/>
        <w:gridCol w:w="992"/>
        <w:gridCol w:w="845"/>
      </w:tblGrid>
      <w:tr w:rsidR="003520E9" w:rsidRPr="003520E9" w14:paraId="1B683071" w14:textId="77777777" w:rsidTr="27D28CB7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bottom"/>
          </w:tcPr>
          <w:p w14:paraId="69D13EEE" w14:textId="77777777" w:rsidR="004C11ED" w:rsidRPr="003520E9" w:rsidRDefault="00FA67D4" w:rsidP="00B368AA">
            <w:pPr>
              <w:spacing w:before="60" w:after="6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caps/>
                <w:spacing w:val="20"/>
                <w:sz w:val="28"/>
                <w:szCs w:val="28"/>
              </w:rPr>
              <w:t>egyetemi tanári pályázat</w:t>
            </w:r>
            <w:r w:rsidRPr="00426B83">
              <w:rPr>
                <w:rFonts w:ascii="Times New Roman" w:hAnsi="Times New Roman" w:cs="Times New Roman"/>
                <w:caps/>
                <w:sz w:val="28"/>
                <w:szCs w:val="28"/>
              </w:rPr>
              <w:t>–</w:t>
            </w:r>
            <w:r w:rsidR="009063AB" w:rsidRPr="00426B8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értékelő</w:t>
            </w:r>
            <w:r w:rsidR="004C11ED" w:rsidRPr="00426B8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LAP</w:t>
            </w:r>
          </w:p>
        </w:tc>
      </w:tr>
      <w:tr w:rsidR="003520E9" w:rsidRPr="003520E9" w14:paraId="4F740E50" w14:textId="77777777" w:rsidTr="27D28CB7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center"/>
          </w:tcPr>
          <w:p w14:paraId="096A3F99" w14:textId="77777777" w:rsidR="00222BDD" w:rsidRDefault="007B4CCA" w:rsidP="00222BDD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Gazdálkodás- és szervezéstudományok, Közgazdaságtudomány</w:t>
            </w:r>
            <w:r w:rsidR="00350977"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7171BD2" w14:textId="6774DDB4" w:rsidR="004C11ED" w:rsidRPr="00B368AA" w:rsidRDefault="007B4CCA" w:rsidP="00222BDD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Regionális tudomány</w:t>
            </w:r>
            <w:r w:rsidR="00350977"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="009C3FDF"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tudományágakra </w:t>
            </w:r>
          </w:p>
          <w:p w14:paraId="1C9306AE" w14:textId="77777777" w:rsidR="0016080E" w:rsidRPr="003520E9" w:rsidRDefault="0016080E" w:rsidP="00B368AA">
            <w:pPr>
              <w:spacing w:before="60" w:after="6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3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Társadalomtudományok tudományterület – Gazdaságtudomány</w:t>
            </w:r>
          </w:p>
        </w:tc>
      </w:tr>
      <w:tr w:rsidR="003520E9" w:rsidRPr="003520E9" w14:paraId="4F9DA862" w14:textId="77777777" w:rsidTr="27D28CB7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3255E962" w14:textId="77777777" w:rsidR="00DA1268" w:rsidRPr="003520E9" w:rsidRDefault="004C11ED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MAB-kód: </w:t>
            </w:r>
            <w:r w:rsidR="00DA1268" w:rsidRPr="003520E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E</w:t>
            </w:r>
            <w:r w:rsidR="008904AD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 </w:t>
            </w:r>
            <w:r w:rsidR="00DA1268" w:rsidRPr="003520E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……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24E711AC" w14:textId="77777777" w:rsidR="00DA1268" w:rsidRPr="003520E9" w:rsidRDefault="00DA1268" w:rsidP="00B368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>Pályázó neve,</w:t>
            </w:r>
            <w:r w:rsidR="004757DD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 xml:space="preserve"> </w:t>
            </w:r>
            <w:r w:rsidRPr="003520E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intézménye</w:t>
            </w:r>
          </w:p>
        </w:tc>
      </w:tr>
      <w:tr w:rsidR="003520E9" w:rsidRPr="003520E9" w14:paraId="4BA41DF2" w14:textId="77777777" w:rsidTr="27D28CB7">
        <w:trPr>
          <w:trHeight w:val="462"/>
          <w:jc w:val="center"/>
        </w:trPr>
        <w:tc>
          <w:tcPr>
            <w:tcW w:w="9062" w:type="dxa"/>
            <w:gridSpan w:val="5"/>
            <w:vAlign w:val="center"/>
          </w:tcPr>
          <w:p w14:paraId="6E519A94" w14:textId="77777777" w:rsidR="00E13813" w:rsidRPr="003520E9" w:rsidRDefault="00E13813" w:rsidP="00B368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Értékelési szempont</w:t>
            </w:r>
            <w:r w:rsidR="00505F72"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</w:tr>
      <w:tr w:rsidR="003520E9" w:rsidRPr="002A39E8" w14:paraId="29B7261F" w14:textId="77777777" w:rsidTr="00EB1BF5">
        <w:trPr>
          <w:trHeight w:val="337"/>
          <w:jc w:val="center"/>
        </w:trPr>
        <w:tc>
          <w:tcPr>
            <w:tcW w:w="7225" w:type="dxa"/>
            <w:gridSpan w:val="3"/>
            <w:shd w:val="clear" w:color="auto" w:fill="E7E6E6" w:themeFill="background2"/>
            <w:vAlign w:val="center"/>
          </w:tcPr>
          <w:p w14:paraId="721DA241" w14:textId="77777777" w:rsidR="0042585A" w:rsidRPr="00426B83" w:rsidRDefault="00E927DB" w:rsidP="27D28CB7">
            <w:pPr>
              <w:pStyle w:val="ListParagraph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7D28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Felsőoktatási tevékenység </w:t>
            </w:r>
            <w:r w:rsidRPr="27D28CB7">
              <w:rPr>
                <w:rFonts w:ascii="Times New Roman" w:hAnsi="Times New Roman" w:cs="Times New Roman"/>
                <w:sz w:val="24"/>
                <w:szCs w:val="24"/>
              </w:rPr>
              <w:t>(összesen adható pontok száma)</w:t>
            </w:r>
          </w:p>
        </w:tc>
        <w:tc>
          <w:tcPr>
            <w:tcW w:w="1837" w:type="dxa"/>
            <w:gridSpan w:val="2"/>
            <w:shd w:val="clear" w:color="auto" w:fill="E7E6E6" w:themeFill="background2"/>
          </w:tcPr>
          <w:p w14:paraId="75E6938B" w14:textId="77777777" w:rsidR="0042585A" w:rsidRPr="002A39E8" w:rsidRDefault="009F7F12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20E9" w:rsidRPr="003520E9" w14:paraId="0E30D683" w14:textId="77777777" w:rsidTr="27D28CB7">
        <w:trPr>
          <w:jc w:val="center"/>
        </w:trPr>
        <w:tc>
          <w:tcPr>
            <w:tcW w:w="7225" w:type="dxa"/>
            <w:gridSpan w:val="3"/>
            <w:vAlign w:val="center"/>
          </w:tcPr>
          <w:p w14:paraId="723E3904" w14:textId="77777777" w:rsidR="009F7F12" w:rsidRPr="003520E9" w:rsidRDefault="009F7F12" w:rsidP="00B368A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1a.1.</w:t>
            </w:r>
            <w:r w:rsidRPr="00426B83">
              <w:rPr>
                <w:rFonts w:ascii="Times New Roman" w:hAnsi="Times New Roman" w:cs="Times New Roman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Oktatási tapasztalat</w:t>
            </w:r>
          </w:p>
        </w:tc>
        <w:tc>
          <w:tcPr>
            <w:tcW w:w="992" w:type="dxa"/>
            <w:vAlign w:val="center"/>
          </w:tcPr>
          <w:p w14:paraId="581E52C6" w14:textId="77777777" w:rsidR="009F7F12" w:rsidRPr="00426B83" w:rsidRDefault="009F7F12" w:rsidP="00B368A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Adható</w:t>
            </w:r>
            <w:r w:rsidR="009063AB"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1E5A6DBE" w14:textId="77777777" w:rsidR="009F7F12" w:rsidRPr="003520E9" w:rsidRDefault="009F7F12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3B695484" w14:textId="77777777" w:rsidTr="27D28CB7">
        <w:trPr>
          <w:trHeight w:val="3984"/>
          <w:jc w:val="center"/>
        </w:trPr>
        <w:tc>
          <w:tcPr>
            <w:tcW w:w="7225" w:type="dxa"/>
            <w:gridSpan w:val="3"/>
          </w:tcPr>
          <w:p w14:paraId="77D70022" w14:textId="329E161E" w:rsidR="00450D86" w:rsidRPr="004757DD" w:rsidRDefault="00C77E09" w:rsidP="00426B83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42246" w:rsidRPr="00426B83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426B83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426B83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4757DD" w:rsidRPr="00426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1D56" w:rsidRPr="004757DD">
              <w:rPr>
                <w:rFonts w:ascii="Times New Roman" w:hAnsi="Times New Roman" w:cs="Times New Roman"/>
              </w:rPr>
              <w:t>a</w:t>
            </w:r>
            <w:r w:rsidR="009F7F12" w:rsidRPr="004757DD">
              <w:rPr>
                <w:rFonts w:ascii="Times New Roman" w:hAnsi="Times New Roman" w:cs="Times New Roman"/>
              </w:rPr>
              <w:t xml:space="preserve"> pályázat be</w:t>
            </w:r>
            <w:r w:rsidR="00505F72" w:rsidRPr="004757DD">
              <w:rPr>
                <w:rFonts w:ascii="Times New Roman" w:hAnsi="Times New Roman" w:cs="Times New Roman"/>
              </w:rPr>
              <w:t>nyújt</w:t>
            </w:r>
            <w:r w:rsidR="009F7F12" w:rsidRPr="004757DD">
              <w:rPr>
                <w:rFonts w:ascii="Times New Roman" w:hAnsi="Times New Roman" w:cs="Times New Roman"/>
              </w:rPr>
              <w:t>ását megelőző</w:t>
            </w:r>
            <w:r w:rsidR="00386DCF">
              <w:rPr>
                <w:rFonts w:ascii="Times New Roman" w:hAnsi="Times New Roman" w:cs="Times New Roman"/>
              </w:rPr>
              <w:t xml:space="preserve"> aktív</w:t>
            </w:r>
            <w:r w:rsidR="009F7F12" w:rsidRPr="004757DD">
              <w:rPr>
                <w:rFonts w:ascii="Times New Roman" w:hAnsi="Times New Roman" w:cs="Times New Roman"/>
              </w:rPr>
              <w:t xml:space="preserve"> tíz évben legalább 800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="009F7F12" w:rsidRPr="004757DD">
              <w:rPr>
                <w:rFonts w:ascii="Times New Roman" w:hAnsi="Times New Roman" w:cs="Times New Roman"/>
              </w:rPr>
              <w:t xml:space="preserve">óra (ebből legalább </w:t>
            </w:r>
            <w:r w:rsidR="00F3570C" w:rsidRPr="004757DD">
              <w:rPr>
                <w:rFonts w:ascii="Times New Roman" w:hAnsi="Times New Roman" w:cs="Times New Roman"/>
              </w:rPr>
              <w:t>1</w:t>
            </w:r>
            <w:r w:rsidR="009F7F12" w:rsidRPr="004757DD">
              <w:rPr>
                <w:rFonts w:ascii="Times New Roman" w:hAnsi="Times New Roman" w:cs="Times New Roman"/>
              </w:rPr>
              <w:t>00 óra előadás) közvetlen munkahelyi vezető által igazolt oktatói tevékenység bár</w:t>
            </w:r>
            <w:r w:rsidR="00627ABC" w:rsidRPr="004757DD">
              <w:rPr>
                <w:rFonts w:ascii="Times New Roman" w:hAnsi="Times New Roman" w:cs="Times New Roman"/>
              </w:rPr>
              <w:t>mely felsőoktatási intézményben</w:t>
            </w:r>
            <w:r w:rsidR="0023458C" w:rsidRPr="004757DD">
              <w:rPr>
                <w:rFonts w:ascii="Times New Roman" w:hAnsi="Times New Roman" w:cs="Times New Roman"/>
              </w:rPr>
              <w:t>, melyhez mellékelni kell az elvégzett oktatói munka hallgatói véleményezését</w:t>
            </w:r>
            <w:r w:rsidR="006047AE">
              <w:rPr>
                <w:rFonts w:ascii="Times New Roman" w:hAnsi="Times New Roman" w:cs="Times New Roman"/>
              </w:rPr>
              <w:t xml:space="preserve"> </w:t>
            </w:r>
            <w:r w:rsidR="00A43F15" w:rsidRPr="00071FA3">
              <w:rPr>
                <w:rFonts w:ascii="Times New Roman" w:hAnsi="Times New Roman" w:cs="Times New Roman"/>
              </w:rPr>
              <w:t xml:space="preserve">legalább az elmúlt </w:t>
            </w:r>
            <w:r w:rsidR="00EB0A55">
              <w:rPr>
                <w:rFonts w:ascii="Times New Roman" w:hAnsi="Times New Roman" w:cs="Times New Roman"/>
              </w:rPr>
              <w:t xml:space="preserve">aktív </w:t>
            </w:r>
            <w:r w:rsidR="00386DCF">
              <w:rPr>
                <w:rFonts w:ascii="Times New Roman" w:hAnsi="Times New Roman" w:cs="Times New Roman"/>
              </w:rPr>
              <w:t>öt</w:t>
            </w:r>
            <w:r w:rsidR="00A43F15" w:rsidRPr="00071FA3">
              <w:rPr>
                <w:rFonts w:ascii="Times New Roman" w:hAnsi="Times New Roman" w:cs="Times New Roman"/>
              </w:rPr>
              <w:t xml:space="preserve"> évre vonatkozóan. Hallgatói vélemény hiányában a munkahelyi vezető értékelése elfogadható</w:t>
            </w:r>
            <w:r w:rsidR="0023458C" w:rsidRPr="00071FA3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9"/>
            </w:tblGrid>
            <w:tr w:rsidR="003520E9" w14:paraId="263B1BF7" w14:textId="77777777" w:rsidTr="003520E9">
              <w:tc>
                <w:tcPr>
                  <w:tcW w:w="6999" w:type="dxa"/>
                </w:tcPr>
                <w:p w14:paraId="1EDF038F" w14:textId="0A9B1669" w:rsidR="003520E9" w:rsidRPr="003520E9" w:rsidRDefault="00A43F15" w:rsidP="00B368AA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FootnoteReference"/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footnoteReference w:id="2"/>
                  </w:r>
                  <w:r w:rsidR="003520E9" w:rsidRPr="00450D86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="003520E9" w:rsidRPr="00450D86">
                    <w:rPr>
                      <w:rFonts w:ascii="Times New Roman" w:hAnsi="Times New Roman" w:cs="Times New Roman"/>
                      <w:shd w:val="clear" w:color="auto" w:fill="BDD6EE" w:themeFill="accent1" w:themeFillTint="66"/>
                    </w:rPr>
                    <w:t>:</w:t>
                  </w:r>
                  <w:r w:rsidR="003520E9" w:rsidRPr="003520E9">
                    <w:rPr>
                      <w:rFonts w:ascii="Times New Roman" w:hAnsi="Times New Roman" w:cs="Times New Roman"/>
                    </w:rPr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mester-, doktori képzés), valamint a dátum feltüntetésével).</w:t>
                  </w:r>
                </w:p>
                <w:p w14:paraId="6C983521" w14:textId="77777777" w:rsidR="003520E9" w:rsidRDefault="003520E9" w:rsidP="00B368AA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0E9">
                    <w:rPr>
                      <w:rFonts w:ascii="Times New Roman" w:hAnsi="Times New Roman" w:cs="Times New Roman"/>
                    </w:rPr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44AC98A3" w14:textId="77777777" w:rsidR="002D5F92" w:rsidRPr="003520E9" w:rsidRDefault="002D5F92" w:rsidP="00B368A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68911D" w14:textId="77777777" w:rsidR="009F7F12" w:rsidRPr="00426B83" w:rsidRDefault="00C77E09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293CE97" w14:textId="77777777" w:rsidR="009F7F12" w:rsidRPr="00426B83" w:rsidRDefault="009F7F12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5448D194" w14:textId="77777777" w:rsidTr="27D28CB7">
        <w:trPr>
          <w:trHeight w:val="237"/>
          <w:jc w:val="center"/>
        </w:trPr>
        <w:tc>
          <w:tcPr>
            <w:tcW w:w="7225" w:type="dxa"/>
            <w:gridSpan w:val="3"/>
          </w:tcPr>
          <w:p w14:paraId="62ED6B0E" w14:textId="39ED83A0" w:rsidR="00DE3BA4" w:rsidRPr="004757DD" w:rsidRDefault="00C77E09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757DD">
              <w:rPr>
                <w:rFonts w:ascii="Times New Roman" w:hAnsi="Times New Roman" w:cs="Times New Roman"/>
                <w:i/>
                <w:u w:val="single"/>
              </w:rPr>
              <w:t>Adható pontok</w:t>
            </w:r>
            <w:r w:rsidR="004F1686" w:rsidRPr="004757DD">
              <w:rPr>
                <w:rFonts w:ascii="Times New Roman" w:hAnsi="Times New Roman" w:cs="Times New Roman"/>
                <w:i/>
                <w:u w:val="single"/>
              </w:rPr>
              <w:t xml:space="preserve"> oktatási tevékenységre</w:t>
            </w:r>
            <w:r w:rsidRPr="004757D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757DD">
              <w:rPr>
                <w:rFonts w:ascii="Times New Roman" w:hAnsi="Times New Roman" w:cs="Times New Roman"/>
              </w:rPr>
              <w:t xml:space="preserve"> 1000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Pr="004757DD">
              <w:rPr>
                <w:rFonts w:ascii="Times New Roman" w:hAnsi="Times New Roman" w:cs="Times New Roman"/>
              </w:rPr>
              <w:t>óra 20 pont,</w:t>
            </w:r>
            <w:r w:rsidR="002375C6" w:rsidRPr="004757DD">
              <w:rPr>
                <w:rFonts w:ascii="Times New Roman" w:hAnsi="Times New Roman" w:cs="Times New Roman"/>
              </w:rPr>
              <w:t xml:space="preserve"> 1200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="002375C6" w:rsidRPr="004757DD">
              <w:rPr>
                <w:rFonts w:ascii="Times New Roman" w:hAnsi="Times New Roman" w:cs="Times New Roman"/>
              </w:rPr>
              <w:t xml:space="preserve">óra 30 pont, 1400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="002375C6" w:rsidRPr="004757DD">
              <w:rPr>
                <w:rFonts w:ascii="Times New Roman" w:hAnsi="Times New Roman" w:cs="Times New Roman"/>
              </w:rPr>
              <w:t xml:space="preserve">óra 40 pont, 1600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="002375C6" w:rsidRPr="004757DD">
              <w:rPr>
                <w:rFonts w:ascii="Times New Roman" w:hAnsi="Times New Roman" w:cs="Times New Roman"/>
              </w:rPr>
              <w:t>óra 50 pont.</w:t>
            </w:r>
            <w:r w:rsidR="004757DD">
              <w:rPr>
                <w:rFonts w:ascii="Times New Roman" w:hAnsi="Times New Roman" w:cs="Times New Roman"/>
              </w:rPr>
              <w:t xml:space="preserve"> </w:t>
            </w:r>
            <w:r w:rsidR="006A31B8" w:rsidRPr="004757DD">
              <w:rPr>
                <w:rFonts w:ascii="Times New Roman" w:hAnsi="Times New Roman" w:cs="Times New Roman"/>
              </w:rPr>
              <w:t xml:space="preserve">Az oktatási teljesítménynél (1a.1.) a minimális elvárás, azaz 800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="006A31B8" w:rsidRPr="004757DD">
              <w:rPr>
                <w:rFonts w:ascii="Times New Roman" w:hAnsi="Times New Roman" w:cs="Times New Roman"/>
              </w:rPr>
              <w:t xml:space="preserve">óra teljesítése (ebből </w:t>
            </w:r>
            <w:r w:rsidR="0017312A" w:rsidRPr="004757DD">
              <w:rPr>
                <w:rFonts w:ascii="Times New Roman" w:hAnsi="Times New Roman" w:cs="Times New Roman"/>
              </w:rPr>
              <w:t>1</w:t>
            </w:r>
            <w:r w:rsidR="006A31B8" w:rsidRPr="004757DD">
              <w:rPr>
                <w:rFonts w:ascii="Times New Roman" w:hAnsi="Times New Roman" w:cs="Times New Roman"/>
              </w:rPr>
              <w:t xml:space="preserve">00 óra előadás), esetén 10 pontot kap a pályázó. 1600 </w:t>
            </w:r>
            <w:r w:rsidR="00F96FE2" w:rsidRPr="004757DD">
              <w:rPr>
                <w:rFonts w:ascii="Times New Roman" w:hAnsi="Times New Roman" w:cs="Times New Roman"/>
              </w:rPr>
              <w:t>kontakt</w:t>
            </w:r>
            <w:r w:rsidR="006A31B8" w:rsidRPr="004757DD">
              <w:rPr>
                <w:rFonts w:ascii="Times New Roman" w:hAnsi="Times New Roman" w:cs="Times New Roman"/>
              </w:rPr>
              <w:t xml:space="preserve">óra teljesítése (ebből </w:t>
            </w:r>
            <w:r w:rsidR="001D382D" w:rsidRPr="004757DD">
              <w:rPr>
                <w:rFonts w:ascii="Times New Roman" w:hAnsi="Times New Roman" w:cs="Times New Roman"/>
              </w:rPr>
              <w:t>2</w:t>
            </w:r>
            <w:r w:rsidR="006A31B8" w:rsidRPr="004757DD">
              <w:rPr>
                <w:rFonts w:ascii="Times New Roman" w:hAnsi="Times New Roman" w:cs="Times New Roman"/>
              </w:rPr>
              <w:t>00 óra előadás) esetében maximálisan 50 pont adható. A kettő között a pontszám arányosan változik, de mindig egész pontszámra kerekítve.</w:t>
            </w:r>
          </w:p>
          <w:p w14:paraId="4930D96B" w14:textId="288BF64E" w:rsidR="00DE3BA4" w:rsidRPr="003520E9" w:rsidRDefault="00DE3BA4" w:rsidP="00B368A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D">
              <w:rPr>
                <w:rFonts w:ascii="Times New Roman" w:hAnsi="Times New Roman" w:cs="Times New Roman"/>
              </w:rPr>
              <w:t>Legfeljebb 25 (10+15) pont adható azokra a kontaktórákra, amelyekhez a pályázó nem mellékelt hallgatói véleményt, vagy a hallgatói értékelés nem haladja meg a 3,50-et.</w:t>
            </w:r>
            <w:r w:rsidR="004C7643">
              <w:rPr>
                <w:rFonts w:ascii="Times New Roman" w:hAnsi="Times New Roman" w:cs="Times New Roman"/>
              </w:rPr>
              <w:t xml:space="preserve"> </w:t>
            </w:r>
            <w:r w:rsidR="004C6169" w:rsidRPr="00071FA3">
              <w:rPr>
                <w:rFonts w:ascii="Times New Roman" w:hAnsi="Times New Roman" w:cs="Times New Roman"/>
              </w:rPr>
              <w:t>Hallgatói vélemény hiányában a munkahelyi vezető értékelése elfogadható.</w:t>
            </w:r>
          </w:p>
        </w:tc>
        <w:tc>
          <w:tcPr>
            <w:tcW w:w="992" w:type="dxa"/>
            <w:vAlign w:val="center"/>
          </w:tcPr>
          <w:p w14:paraId="7211B5D6" w14:textId="77777777" w:rsidR="00C77E09" w:rsidRPr="00426B83" w:rsidRDefault="002375C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C79B606" w14:textId="77777777" w:rsidR="00C77E09" w:rsidRPr="00426B83" w:rsidRDefault="00C77E09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0A96F592" w14:textId="77777777" w:rsidTr="00EB1BF5">
        <w:trPr>
          <w:trHeight w:val="801"/>
          <w:jc w:val="center"/>
        </w:trPr>
        <w:tc>
          <w:tcPr>
            <w:tcW w:w="7225" w:type="dxa"/>
            <w:gridSpan w:val="3"/>
            <w:vAlign w:val="center"/>
          </w:tcPr>
          <w:p w14:paraId="089D0CF6" w14:textId="77777777" w:rsidR="00B42246" w:rsidRPr="00426B83" w:rsidRDefault="00BC48D7" w:rsidP="00B368A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1</w:t>
            </w:r>
            <w:r w:rsidR="00B42246" w:rsidRPr="00426B83">
              <w:rPr>
                <w:rFonts w:ascii="Times New Roman" w:hAnsi="Times New Roman" w:cs="Times New Roman"/>
                <w:b/>
                <w:bCs/>
              </w:rPr>
              <w:t>a.2.</w:t>
            </w:r>
            <w:r w:rsidR="00B42246" w:rsidRPr="00426B83">
              <w:rPr>
                <w:rFonts w:ascii="Times New Roman" w:hAnsi="Times New Roman" w:cs="Times New Roman"/>
                <w:b/>
              </w:rPr>
              <w:t xml:space="preserve"> </w:t>
            </w:r>
            <w:r w:rsidR="00B42246" w:rsidRPr="00426B83">
              <w:rPr>
                <w:rFonts w:ascii="Times New Roman" w:hAnsi="Times New Roman" w:cs="Times New Roman"/>
                <w:b/>
                <w:u w:val="single"/>
              </w:rPr>
              <w:t>Hallgatók tanulmányi, tudományos munkájának vezetése</w:t>
            </w:r>
          </w:p>
          <w:p w14:paraId="05A39D07" w14:textId="333A6FDD" w:rsidR="000205C8" w:rsidRDefault="0068637B" w:rsidP="00426B83">
            <w:pPr>
              <w:shd w:val="clear" w:color="auto" w:fill="FFFFFF"/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hu-HU"/>
              </w:rPr>
            </w:pPr>
            <w:r w:rsidRPr="00FE7755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42246" w:rsidRPr="00FE7755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FE7755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FE7755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82763F" w:rsidRPr="00827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1D56" w:rsidRPr="0082763F">
              <w:rPr>
                <w:rFonts w:ascii="Times New Roman" w:hAnsi="Times New Roman" w:cs="Times New Roman"/>
              </w:rPr>
              <w:t>l</w:t>
            </w:r>
            <w:r w:rsidR="002D5F92" w:rsidRPr="0082763F">
              <w:rPr>
                <w:rFonts w:ascii="Times New Roman" w:eastAsia="Times New Roman" w:hAnsi="Times New Roman" w:cs="Times New Roman"/>
                <w:lang w:eastAsia="hu-HU"/>
              </w:rPr>
              <w:t>egalább tíz esetben diplomamunka, szakdolgozat vezetője, TDK-dolgozat konzulense</w:t>
            </w:r>
            <w:r w:rsidR="0082763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D5F92" w:rsidRPr="0082763F">
              <w:rPr>
                <w:rFonts w:ascii="Times New Roman" w:hAnsi="Times New Roman" w:cs="Times New Roman"/>
              </w:rPr>
              <w:t>(társkonzulens 0,5</w:t>
            </w:r>
            <w:r w:rsidR="00C77E09" w:rsidRPr="0082763F">
              <w:rPr>
                <w:rFonts w:ascii="Times New Roman" w:hAnsi="Times New Roman" w:cs="Times New Roman"/>
              </w:rPr>
              <w:t>).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9"/>
            </w:tblGrid>
            <w:tr w:rsidR="003520E9" w14:paraId="21F3C93E" w14:textId="77777777" w:rsidTr="00426B83">
              <w:tc>
                <w:tcPr>
                  <w:tcW w:w="6999" w:type="dxa"/>
                </w:tcPr>
                <w:p w14:paraId="2FF9EC87" w14:textId="77777777" w:rsidR="003520E9" w:rsidRDefault="003520E9" w:rsidP="00426B83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25F"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  <w:lang w:eastAsia="hu-HU"/>
                    </w:rPr>
                    <w:t>Külföldi pályázó esetében</w:t>
                  </w:r>
                  <w:r w:rsidRPr="0026225F">
                    <w:rPr>
                      <w:rFonts w:ascii="Times New Roman" w:eastAsia="Times New Roman" w:hAnsi="Times New Roman" w:cs="Times New Roman"/>
                      <w:b/>
                      <w:i/>
                      <w:shd w:val="clear" w:color="auto" w:fill="BDD6EE" w:themeFill="accent1" w:themeFillTint="66"/>
                      <w:lang w:eastAsia="hu-HU"/>
                    </w:rPr>
                    <w:t>:</w:t>
                  </w:r>
                  <w:r w:rsidRPr="003520E9">
                    <w:rPr>
                      <w:rFonts w:ascii="Times New Roman" w:eastAsia="Times New Roman" w:hAnsi="Times New Roman" w:cs="Times New Roman"/>
                      <w:i/>
                      <w:lang w:eastAsia="hu-HU"/>
                    </w:rPr>
                    <w:t xml:space="preserve"> </w:t>
                  </w:r>
                  <w:r w:rsidRPr="0082763F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hallgatókkal végzett tehetséggondozó tevékenység (TDK-dolgozat </w:t>
                  </w:r>
                  <w:r w:rsidR="00A5563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konzulense </w:t>
                  </w:r>
                  <w:r w:rsidRPr="0082763F">
                    <w:rPr>
                      <w:rFonts w:ascii="Times New Roman" w:eastAsia="Times New Roman" w:hAnsi="Times New Roman" w:cs="Times New Roman"/>
                      <w:lang w:eastAsia="hu-HU"/>
                    </w:rPr>
                    <w:t>helyett)</w:t>
                  </w:r>
                </w:p>
              </w:tc>
            </w:tr>
          </w:tbl>
          <w:p w14:paraId="207C0CF8" w14:textId="77777777" w:rsidR="0023101F" w:rsidRPr="003520E9" w:rsidRDefault="0023101F" w:rsidP="00B368A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0A3779" w14:textId="77777777" w:rsidR="002D5F92" w:rsidRPr="00426B83" w:rsidRDefault="00C77E09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CFEEB54" w14:textId="77777777" w:rsidR="002D5F92" w:rsidRPr="00426B83" w:rsidRDefault="002D5F92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E9" w:rsidRPr="003520E9" w14:paraId="4B7A9362" w14:textId="77777777" w:rsidTr="27D28CB7">
        <w:trPr>
          <w:trHeight w:val="390"/>
          <w:jc w:val="center"/>
        </w:trPr>
        <w:tc>
          <w:tcPr>
            <w:tcW w:w="7225" w:type="dxa"/>
            <w:gridSpan w:val="3"/>
            <w:vAlign w:val="center"/>
          </w:tcPr>
          <w:p w14:paraId="5C57A5D9" w14:textId="77777777" w:rsidR="00887B19" w:rsidRPr="00FE7755" w:rsidRDefault="004F1686" w:rsidP="00B368A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E7755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FE7755">
              <w:rPr>
                <w:rFonts w:ascii="Times New Roman" w:hAnsi="Times New Roman" w:cs="Times New Roman"/>
                <w:i/>
              </w:rPr>
              <w:t>:</w:t>
            </w:r>
            <w:r w:rsidR="00FE7755" w:rsidRPr="00FE7755">
              <w:rPr>
                <w:rFonts w:ascii="Times New Roman" w:hAnsi="Times New Roman" w:cs="Times New Roman"/>
                <w:i/>
              </w:rPr>
              <w:t xml:space="preserve"> </w:t>
            </w:r>
            <w:r w:rsidR="005504B0" w:rsidRPr="00FE7755">
              <w:rPr>
                <w:rFonts w:ascii="Times New Roman" w:hAnsi="Times New Roman" w:cs="Times New Roman"/>
              </w:rPr>
              <w:t>további tíz diplomamunka és/vagy szakdolgozat vezetői, konzulensi szerep.</w:t>
            </w:r>
          </w:p>
        </w:tc>
        <w:tc>
          <w:tcPr>
            <w:tcW w:w="992" w:type="dxa"/>
            <w:vAlign w:val="center"/>
          </w:tcPr>
          <w:p w14:paraId="29825E6F" w14:textId="77777777" w:rsidR="00887B19" w:rsidRPr="00426B83" w:rsidRDefault="00887B19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6D91AF" w14:textId="77777777" w:rsidR="00887B19" w:rsidRPr="00426B83" w:rsidRDefault="00887B19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E9" w:rsidRPr="003520E9" w14:paraId="459C6E8C" w14:textId="77777777" w:rsidTr="27D28CB7">
        <w:trPr>
          <w:trHeight w:val="317"/>
          <w:jc w:val="center"/>
        </w:trPr>
        <w:tc>
          <w:tcPr>
            <w:tcW w:w="7225" w:type="dxa"/>
            <w:gridSpan w:val="3"/>
            <w:vAlign w:val="center"/>
          </w:tcPr>
          <w:p w14:paraId="3874E1E8" w14:textId="77777777" w:rsidR="009026D5" w:rsidRPr="00426B83" w:rsidRDefault="00936D14" w:rsidP="00B368AA">
            <w:pPr>
              <w:shd w:val="clear" w:color="auto" w:fill="FFFFFF"/>
              <w:spacing w:before="60" w:after="6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9026D5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(1a.1.</w:t>
            </w:r>
            <w:r w:rsidR="00BC48D7" w:rsidRPr="00426B83">
              <w:rPr>
                <w:rFonts w:ascii="Times New Roman" w:hAnsi="Times New Roman" w:cs="Times New Roman"/>
              </w:rPr>
              <w:t>+1a.2.</w:t>
            </w:r>
            <w:r w:rsidRPr="00426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770B49CF" w14:textId="77777777" w:rsidR="009026D5" w:rsidRPr="00426B83" w:rsidRDefault="009026D5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71B83D0" w14:textId="77777777" w:rsidR="009026D5" w:rsidRPr="00426B83" w:rsidRDefault="009026D5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20E9" w:rsidRPr="003520E9" w14:paraId="4F199FC7" w14:textId="77777777" w:rsidTr="27D28CB7">
        <w:trPr>
          <w:trHeight w:val="612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1D49BC3D" w14:textId="77777777" w:rsidR="00284186" w:rsidRPr="00FE7755" w:rsidRDefault="00284186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FE7755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30C73FA9" w14:textId="77777777" w:rsidR="00115E20" w:rsidRPr="004E0D7C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66E20584" w14:textId="77777777" w:rsidR="00115E20" w:rsidRPr="004E0D7C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07FA91F7" w14:textId="77777777" w:rsidR="00115E20" w:rsidRPr="004E0D7C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32BE719F" w14:textId="77777777" w:rsidR="00115E20" w:rsidRPr="003520E9" w:rsidRDefault="00115E20" w:rsidP="00426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520E9" w:rsidRPr="003520E9" w14:paraId="59BC6E79" w14:textId="77777777" w:rsidTr="27D28CB7">
        <w:trPr>
          <w:trHeight w:val="536"/>
          <w:jc w:val="center"/>
        </w:trPr>
        <w:tc>
          <w:tcPr>
            <w:tcW w:w="7225" w:type="dxa"/>
            <w:gridSpan w:val="3"/>
            <w:vAlign w:val="center"/>
          </w:tcPr>
          <w:p w14:paraId="251365EB" w14:textId="77777777" w:rsidR="009026D5" w:rsidRPr="003520E9" w:rsidRDefault="009026D5" w:rsidP="00B368AA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1a.</w:t>
            </w:r>
            <w:r w:rsidR="00B42246" w:rsidRPr="00426B83">
              <w:rPr>
                <w:rFonts w:ascii="Times New Roman" w:hAnsi="Times New Roman" w:cs="Times New Roman"/>
                <w:b/>
                <w:bCs/>
              </w:rPr>
              <w:t>3</w:t>
            </w:r>
            <w:r w:rsidRPr="00426B83">
              <w:rPr>
                <w:rFonts w:ascii="Times New Roman" w:hAnsi="Times New Roman" w:cs="Times New Roman"/>
                <w:b/>
                <w:bCs/>
              </w:rPr>
              <w:t>.</w:t>
            </w:r>
            <w:r w:rsidRPr="00426B83">
              <w:rPr>
                <w:rFonts w:ascii="Times New Roman" w:hAnsi="Times New Roman" w:cs="Times New Roman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Graduális és</w:t>
            </w:r>
            <w:r w:rsidR="002375C6" w:rsidRPr="00426B83">
              <w:rPr>
                <w:rFonts w:ascii="Times New Roman" w:hAnsi="Times New Roman" w:cs="Times New Roman"/>
                <w:b/>
                <w:u w:val="single"/>
              </w:rPr>
              <w:t>/vagy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 xml:space="preserve"> posztgraduális</w:t>
            </w:r>
            <w:r w:rsidR="001B2843" w:rsidRPr="00426B83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="00B42246" w:rsidRPr="00426B83">
              <w:rPr>
                <w:rFonts w:ascii="Times New Roman" w:hAnsi="Times New Roman" w:cs="Times New Roman"/>
                <w:b/>
                <w:u w:val="single"/>
              </w:rPr>
              <w:t xml:space="preserve">továbbá </w:t>
            </w:r>
            <w:r w:rsidR="001B2843" w:rsidRPr="00426B83">
              <w:rPr>
                <w:rFonts w:ascii="Times New Roman" w:hAnsi="Times New Roman" w:cs="Times New Roman"/>
                <w:b/>
                <w:u w:val="single"/>
              </w:rPr>
              <w:t>a Bologna-rendszer</w:t>
            </w:r>
            <w:r w:rsidR="00B42246" w:rsidRPr="00426B83">
              <w:rPr>
                <w:rFonts w:ascii="Times New Roman" w:hAnsi="Times New Roman" w:cs="Times New Roman"/>
                <w:b/>
                <w:u w:val="single"/>
              </w:rPr>
              <w:t xml:space="preserve"> képzési szintjeinek bármelyikén szervezett </w:t>
            </w:r>
            <w:r w:rsidR="001B2843" w:rsidRPr="00426B83">
              <w:rPr>
                <w:rFonts w:ascii="Times New Roman" w:hAnsi="Times New Roman" w:cs="Times New Roman"/>
                <w:b/>
                <w:u w:val="single"/>
              </w:rPr>
              <w:t>e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 xml:space="preserve">lőadás, </w:t>
            </w:r>
            <w:r w:rsidR="002375C6" w:rsidRPr="00426B83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szeminárium tartása idegen nyelven.</w:t>
            </w:r>
          </w:p>
        </w:tc>
        <w:tc>
          <w:tcPr>
            <w:tcW w:w="992" w:type="dxa"/>
            <w:vAlign w:val="center"/>
          </w:tcPr>
          <w:p w14:paraId="7439ACED" w14:textId="77777777" w:rsidR="009026D5" w:rsidRPr="003520E9" w:rsidRDefault="009026D5" w:rsidP="00B368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Adható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63AC0804" w14:textId="77777777" w:rsidR="009026D5" w:rsidRPr="003520E9" w:rsidRDefault="009026D5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798042D5" w14:textId="77777777" w:rsidTr="00EB1BF5">
        <w:trPr>
          <w:trHeight w:val="3257"/>
          <w:jc w:val="center"/>
        </w:trPr>
        <w:tc>
          <w:tcPr>
            <w:tcW w:w="7225" w:type="dxa"/>
            <w:gridSpan w:val="3"/>
          </w:tcPr>
          <w:p w14:paraId="347D7DC5" w14:textId="0FE87000" w:rsidR="0023101F" w:rsidRPr="00B21133" w:rsidRDefault="00284186" w:rsidP="00426B83">
            <w:pPr>
              <w:shd w:val="clear" w:color="auto" w:fill="FFFFFF"/>
              <w:spacing w:before="60" w:after="12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1133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42246" w:rsidRPr="00B21133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4D77F9" w:rsidRPr="00B21133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B21133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B21133">
              <w:rPr>
                <w:rFonts w:ascii="Times New Roman" w:hAnsi="Times New Roman" w:cs="Times New Roman"/>
              </w:rPr>
              <w:t xml:space="preserve"> a pályázat be</w:t>
            </w:r>
            <w:r w:rsidR="00CB027F" w:rsidRPr="00B21133">
              <w:rPr>
                <w:rFonts w:ascii="Times New Roman" w:hAnsi="Times New Roman" w:cs="Times New Roman"/>
              </w:rPr>
              <w:t>nyújt</w:t>
            </w:r>
            <w:r w:rsidRPr="00B21133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B21133">
              <w:rPr>
                <w:rFonts w:ascii="Times New Roman" w:hAnsi="Times New Roman" w:cs="Times New Roman"/>
              </w:rPr>
              <w:t xml:space="preserve">legalább </w:t>
            </w:r>
            <w:r w:rsidR="00F96FE2" w:rsidRPr="00B21133">
              <w:rPr>
                <w:rFonts w:ascii="Times New Roman" w:hAnsi="Times New Roman" w:cs="Times New Roman"/>
              </w:rPr>
              <w:t>80</w:t>
            </w:r>
            <w:r w:rsidR="00661262">
              <w:rPr>
                <w:rFonts w:ascii="Times New Roman" w:hAnsi="Times New Roman" w:cs="Times New Roman"/>
              </w:rPr>
              <w:t xml:space="preserve"> </w:t>
            </w:r>
            <w:r w:rsidR="005615B1" w:rsidRPr="00B21133">
              <w:rPr>
                <w:rFonts w:ascii="Times New Roman" w:hAnsi="Times New Roman" w:cs="Times New Roman"/>
              </w:rPr>
              <w:t>kontakt</w:t>
            </w:r>
            <w:r w:rsidR="002375C6" w:rsidRPr="00B21133">
              <w:rPr>
                <w:rFonts w:ascii="Times New Roman" w:hAnsi="Times New Roman" w:cs="Times New Roman"/>
              </w:rPr>
              <w:t xml:space="preserve">óra </w:t>
            </w:r>
            <w:r w:rsidR="00083BCB" w:rsidRPr="00B21133">
              <w:rPr>
                <w:rFonts w:ascii="Times New Roman" w:hAnsi="Times New Roman" w:cs="Times New Roman"/>
              </w:rPr>
              <w:t>közvetlen munkahelyi vezető által igazolt oktatói tevékenység</w:t>
            </w:r>
            <w:r w:rsidR="00F96FE2" w:rsidRPr="00B21133">
              <w:rPr>
                <w:rFonts w:ascii="Times New Roman" w:hAnsi="Times New Roman" w:cs="Times New Roman"/>
              </w:rPr>
              <w:t xml:space="preserve"> (beleértve a vendégtanári meghívást)</w:t>
            </w:r>
            <w:r w:rsidR="006D7D11" w:rsidRPr="00B21133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9"/>
            </w:tblGrid>
            <w:tr w:rsidR="003520E9" w14:paraId="638D6264" w14:textId="77777777" w:rsidTr="003520E9">
              <w:tc>
                <w:tcPr>
                  <w:tcW w:w="6999" w:type="dxa"/>
                </w:tcPr>
                <w:p w14:paraId="4D4ECFF9" w14:textId="77777777" w:rsidR="003520E9" w:rsidRDefault="003520E9" w:rsidP="005B19E4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4C7643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4C7643">
                    <w:rPr>
                      <w:rFonts w:ascii="Times New Roman" w:hAnsi="Times New Roman" w:cs="Times New Roman"/>
                      <w:i/>
                      <w:shd w:val="clear" w:color="auto" w:fill="BDD6EE" w:themeFill="accent1" w:themeFillTint="66"/>
                    </w:rPr>
                    <w:t>:</w:t>
                  </w:r>
                  <w:r w:rsidRPr="003520E9">
                    <w:rPr>
                      <w:rFonts w:ascii="Times New Roman" w:hAnsi="Times New Roman" w:cs="Times New Roman"/>
                    </w:rPr>
                    <w:t xml:space="preserve"> nem angol anyanyelvű pályázóknál az „idegen nyelvű” szempont helyettesíthető a nemzetközi tudományos kommunikáció szempontjából releváns (a pályázónak idegen) nyelvvel. Angol anyanyelvű pályázó esetében – mivel ma a nemzetközi tudományos kommunikáció világnyelve az angol -- másik nyelven nem követelmény </w:t>
                  </w:r>
                  <w:r w:rsidRPr="003520E9">
                    <w:rPr>
                      <w:rFonts w:ascii="Times New Roman" w:hAnsi="Times New Roman" w:cs="Times New Roman"/>
                      <w:bCs/>
                    </w:rPr>
      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      </w:r>
                </w:p>
              </w:tc>
            </w:tr>
          </w:tbl>
          <w:p w14:paraId="4204757D" w14:textId="77777777" w:rsidR="003520E9" w:rsidRPr="003520E9" w:rsidRDefault="003520E9" w:rsidP="00426B83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401C0A1C" w14:textId="77777777" w:rsidR="00284186" w:rsidRPr="00426B83" w:rsidRDefault="002375C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EBCBBE0" w14:textId="77777777" w:rsidR="00284186" w:rsidRPr="00426B83" w:rsidRDefault="0028418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E9" w:rsidRPr="003520E9" w14:paraId="49506F68" w14:textId="77777777" w:rsidTr="27D28CB7">
        <w:trPr>
          <w:trHeight w:val="392"/>
          <w:jc w:val="center"/>
        </w:trPr>
        <w:tc>
          <w:tcPr>
            <w:tcW w:w="7225" w:type="dxa"/>
            <w:gridSpan w:val="3"/>
            <w:vAlign w:val="center"/>
          </w:tcPr>
          <w:p w14:paraId="4890EA00" w14:textId="77777777" w:rsidR="002375C6" w:rsidRPr="00B21133" w:rsidRDefault="002375C6" w:rsidP="00B368AA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1133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D13638">
              <w:rPr>
                <w:rFonts w:ascii="Times New Roman" w:hAnsi="Times New Roman" w:cs="Times New Roman"/>
                <w:i/>
              </w:rPr>
              <w:t>:</w:t>
            </w:r>
            <w:r w:rsidR="00D13638" w:rsidRPr="00D13638">
              <w:rPr>
                <w:rFonts w:ascii="Times New Roman" w:hAnsi="Times New Roman" w:cs="Times New Roman"/>
                <w:i/>
              </w:rPr>
              <w:t xml:space="preserve"> </w:t>
            </w:r>
            <w:r w:rsidR="004F1686" w:rsidRPr="00D13638">
              <w:rPr>
                <w:rFonts w:ascii="Times New Roman" w:hAnsi="Times New Roman" w:cs="Times New Roman"/>
              </w:rPr>
              <w:t>t</w:t>
            </w:r>
            <w:r w:rsidR="004F1686" w:rsidRPr="00B21133">
              <w:rPr>
                <w:rFonts w:ascii="Times New Roman" w:hAnsi="Times New Roman" w:cs="Times New Roman"/>
              </w:rPr>
              <w:t xml:space="preserve">ovábbi </w:t>
            </w:r>
            <w:r w:rsidRPr="00B21133">
              <w:rPr>
                <w:rFonts w:ascii="Times New Roman" w:hAnsi="Times New Roman" w:cs="Times New Roman"/>
              </w:rPr>
              <w:t xml:space="preserve">80 </w:t>
            </w:r>
            <w:r w:rsidR="005615B1" w:rsidRPr="00B21133">
              <w:rPr>
                <w:rFonts w:ascii="Times New Roman" w:hAnsi="Times New Roman" w:cs="Times New Roman"/>
              </w:rPr>
              <w:t>kontakt</w:t>
            </w:r>
            <w:r w:rsidRPr="00B21133">
              <w:rPr>
                <w:rFonts w:ascii="Times New Roman" w:hAnsi="Times New Roman" w:cs="Times New Roman"/>
              </w:rPr>
              <w:t>óra</w:t>
            </w:r>
            <w:r w:rsidR="004F1686" w:rsidRPr="00B21133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992" w:type="dxa"/>
            <w:vAlign w:val="center"/>
          </w:tcPr>
          <w:p w14:paraId="7A6DEF51" w14:textId="77777777" w:rsidR="002375C6" w:rsidRPr="00426B83" w:rsidRDefault="002375C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682F727" w14:textId="77777777" w:rsidR="002375C6" w:rsidRPr="00426B83" w:rsidRDefault="002375C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E9" w:rsidRPr="003520E9" w14:paraId="7C340723" w14:textId="77777777" w:rsidTr="27D28CB7">
        <w:trPr>
          <w:trHeight w:val="298"/>
          <w:jc w:val="center"/>
        </w:trPr>
        <w:tc>
          <w:tcPr>
            <w:tcW w:w="7225" w:type="dxa"/>
            <w:gridSpan w:val="3"/>
            <w:vAlign w:val="center"/>
          </w:tcPr>
          <w:p w14:paraId="2DCEB343" w14:textId="77777777" w:rsidR="009026D5" w:rsidRPr="00B21133" w:rsidRDefault="00936D14" w:rsidP="00B368AA">
            <w:pPr>
              <w:shd w:val="clear" w:color="auto" w:fill="FFFFFF"/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9026D5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(1a.</w:t>
            </w:r>
            <w:r w:rsidR="00B42246" w:rsidRPr="00426B83">
              <w:rPr>
                <w:rFonts w:ascii="Times New Roman" w:hAnsi="Times New Roman" w:cs="Times New Roman"/>
              </w:rPr>
              <w:t>3</w:t>
            </w:r>
            <w:r w:rsidRPr="00426B8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vAlign w:val="center"/>
          </w:tcPr>
          <w:p w14:paraId="6DBFD9F1" w14:textId="77777777" w:rsidR="009026D5" w:rsidRPr="00426B83" w:rsidRDefault="009026D5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418F320" w14:textId="77777777" w:rsidR="009026D5" w:rsidRPr="00426B83" w:rsidRDefault="009026D5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20E9" w:rsidRPr="003520E9" w14:paraId="26077155" w14:textId="77777777" w:rsidTr="27D28CB7">
        <w:trPr>
          <w:trHeight w:val="724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7302B4EF" w14:textId="77777777" w:rsidR="00284186" w:rsidRPr="00B21133" w:rsidRDefault="00284186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B21133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9E43254" w14:textId="77777777" w:rsidR="00115E20" w:rsidRPr="009526F7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526BA3F2" w14:textId="77777777" w:rsidR="00115E20" w:rsidRPr="009526F7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067D562E" w14:textId="77777777" w:rsidR="00115E20" w:rsidRPr="009526F7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115FDF55" w14:textId="77777777" w:rsidR="00115E20" w:rsidRPr="003520E9" w:rsidRDefault="00115E20" w:rsidP="00426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520E9" w:rsidRPr="005B19E4" w14:paraId="19BC6208" w14:textId="77777777" w:rsidTr="27D28CB7">
        <w:trPr>
          <w:trHeight w:val="691"/>
          <w:jc w:val="center"/>
        </w:trPr>
        <w:tc>
          <w:tcPr>
            <w:tcW w:w="7225" w:type="dxa"/>
            <w:gridSpan w:val="3"/>
            <w:vAlign w:val="center"/>
          </w:tcPr>
          <w:p w14:paraId="06939F3A" w14:textId="77777777" w:rsidR="00D46611" w:rsidRPr="00426B83" w:rsidRDefault="00D46611" w:rsidP="00B368AA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 xml:space="preserve">1b. </w:t>
            </w:r>
            <w:r w:rsidRPr="00426B83">
              <w:rPr>
                <w:rFonts w:ascii="Times New Roman" w:hAnsi="Times New Roman" w:cs="Times New Roman"/>
                <w:b/>
                <w:bCs/>
                <w:u w:val="single"/>
              </w:rPr>
              <w:t>Oktatásfejlesztési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 xml:space="preserve"> tevékenység, eredményesség</w:t>
            </w:r>
          </w:p>
        </w:tc>
        <w:tc>
          <w:tcPr>
            <w:tcW w:w="992" w:type="dxa"/>
            <w:vAlign w:val="center"/>
          </w:tcPr>
          <w:p w14:paraId="68502346" w14:textId="77777777" w:rsidR="00D46611" w:rsidRPr="00426B83" w:rsidRDefault="00D46611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Adható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65661EE7" w14:textId="77777777" w:rsidR="00D46611" w:rsidRPr="00426B83" w:rsidRDefault="00D46611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208B1BCC" w14:textId="77777777" w:rsidTr="27D28CB7">
        <w:trPr>
          <w:trHeight w:val="2464"/>
          <w:jc w:val="center"/>
        </w:trPr>
        <w:tc>
          <w:tcPr>
            <w:tcW w:w="7225" w:type="dxa"/>
            <w:gridSpan w:val="3"/>
          </w:tcPr>
          <w:p w14:paraId="675DF7F6" w14:textId="5B5763BD" w:rsidR="0023101F" w:rsidRDefault="00B42246" w:rsidP="00426B83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1b.1.</w:t>
            </w:r>
            <w:r w:rsidR="00647330">
              <w:rPr>
                <w:rFonts w:ascii="Times New Roman" w:hAnsi="Times New Roman" w:cs="Times New Roman"/>
              </w:rPr>
              <w:t xml:space="preserve"> </w:t>
            </w:r>
            <w:r w:rsidR="00B94810" w:rsidRPr="00B21133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C48D7" w:rsidRPr="00B21133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B21133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="00B94810" w:rsidRPr="00B21133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B21133" w:rsidRPr="00B2113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1D56" w:rsidRPr="00B21133">
              <w:rPr>
                <w:rFonts w:ascii="Times New Roman" w:hAnsi="Times New Roman" w:cs="Times New Roman"/>
              </w:rPr>
              <w:t>a</w:t>
            </w:r>
            <w:r w:rsidR="00E45963" w:rsidRPr="00B21133">
              <w:rPr>
                <w:rFonts w:ascii="Times New Roman" w:hAnsi="Times New Roman" w:cs="Times New Roman"/>
              </w:rPr>
              <w:t xml:space="preserve"> pályázó </w:t>
            </w:r>
            <w:r w:rsidR="006D7D11" w:rsidRPr="00B21133">
              <w:rPr>
                <w:rFonts w:ascii="Times New Roman" w:hAnsi="Times New Roman" w:cs="Times New Roman"/>
              </w:rPr>
              <w:t>legalább egy</w:t>
            </w:r>
            <w:r w:rsidR="00E45963" w:rsidRPr="00B21133">
              <w:rPr>
                <w:rFonts w:ascii="Times New Roman" w:hAnsi="Times New Roman" w:cs="Times New Roman"/>
              </w:rPr>
              <w:t xml:space="preserve"> kötelező (A) vagy két fakultatív (B- vagy C-típusú</w:t>
            </w:r>
            <w:r w:rsidR="002C323B" w:rsidRPr="00B21133">
              <w:rPr>
                <w:rFonts w:ascii="Times New Roman" w:hAnsi="Times New Roman" w:cs="Times New Roman"/>
              </w:rPr>
              <w:t>)</w:t>
            </w:r>
            <w:r w:rsidR="006D7D11" w:rsidRPr="00B21133">
              <w:rPr>
                <w:rFonts w:ascii="Times New Roman" w:hAnsi="Times New Roman" w:cs="Times New Roman"/>
              </w:rPr>
              <w:t xml:space="preserve"> tantárgy felelőse a</w:t>
            </w:r>
            <w:r w:rsidR="008C4C62">
              <w:rPr>
                <w:rFonts w:ascii="Times New Roman" w:hAnsi="Times New Roman" w:cs="Times New Roman"/>
              </w:rPr>
              <w:t>z elmúlt aktív tíz évben a munkahelyi vezető által igazolva</w:t>
            </w:r>
            <w:r w:rsidR="00E45963" w:rsidRPr="00B21133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2"/>
            </w:tblGrid>
            <w:tr w:rsidR="003520E9" w14:paraId="2FEB9BDB" w14:textId="77777777" w:rsidTr="009063AB">
              <w:tc>
                <w:tcPr>
                  <w:tcW w:w="7112" w:type="dxa"/>
                </w:tcPr>
                <w:p w14:paraId="1AFE7C19" w14:textId="77777777" w:rsidR="003520E9" w:rsidRDefault="003520E9" w:rsidP="00B368AA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9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3520E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21133">
                    <w:rPr>
                      <w:rFonts w:ascii="Times New Roman" w:hAnsi="Times New Roman" w:cs="Times New Roman"/>
                    </w:rPr>
                    <w:t>a</w:t>
                  </w:r>
                  <w:r w:rsidRPr="003520E9">
                    <w:rPr>
                      <w:rFonts w:ascii="Times New Roman" w:hAnsi="Times New Roman" w:cs="Times New Roman"/>
                    </w:rPr>
                    <w:t xml:space="preserve"> tantárgyfelelősi megbízatás helyettesíthető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érvényesítendő.).</w:t>
                  </w:r>
                </w:p>
              </w:tc>
            </w:tr>
          </w:tbl>
          <w:p w14:paraId="7CC6F30D" w14:textId="77777777" w:rsidR="003520E9" w:rsidRPr="003520E9" w:rsidRDefault="003520E9" w:rsidP="00B368A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673966" w14:textId="77777777" w:rsidR="00B94810" w:rsidRPr="00426B83" w:rsidRDefault="00134AFC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E11EBAD" w14:textId="77777777" w:rsidR="00B94810" w:rsidRPr="00426B83" w:rsidRDefault="00B94810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5128D6AD" w14:textId="77777777" w:rsidTr="27D28CB7">
        <w:trPr>
          <w:trHeight w:val="553"/>
          <w:jc w:val="center"/>
        </w:trPr>
        <w:tc>
          <w:tcPr>
            <w:tcW w:w="7225" w:type="dxa"/>
            <w:gridSpan w:val="3"/>
          </w:tcPr>
          <w:p w14:paraId="13B633AF" w14:textId="77777777" w:rsidR="006D7D11" w:rsidRPr="00B21133" w:rsidRDefault="006D7D11" w:rsidP="00B368A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21133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B21133">
              <w:rPr>
                <w:rFonts w:ascii="Times New Roman" w:hAnsi="Times New Roman" w:cs="Times New Roman"/>
              </w:rPr>
              <w:t xml:space="preserve"> további </w:t>
            </w:r>
            <w:r w:rsidR="004D4C87" w:rsidRPr="00B21133">
              <w:rPr>
                <w:rFonts w:ascii="Times New Roman" w:hAnsi="Times New Roman" w:cs="Times New Roman"/>
              </w:rPr>
              <w:t>két</w:t>
            </w:r>
            <w:r w:rsidRPr="00B21133">
              <w:rPr>
                <w:rFonts w:ascii="Times New Roman" w:hAnsi="Times New Roman" w:cs="Times New Roman"/>
              </w:rPr>
              <w:t xml:space="preserve"> tárgy felelőse 5</w:t>
            </w:r>
            <w:r w:rsidR="00FC69CA" w:rsidRPr="00B21133">
              <w:rPr>
                <w:rFonts w:ascii="Times New Roman" w:hAnsi="Times New Roman" w:cs="Times New Roman"/>
              </w:rPr>
              <w:t>–</w:t>
            </w:r>
            <w:r w:rsidR="004D4C87" w:rsidRPr="00B21133">
              <w:rPr>
                <w:rFonts w:ascii="Times New Roman" w:hAnsi="Times New Roman" w:cs="Times New Roman"/>
              </w:rPr>
              <w:t>5</w:t>
            </w:r>
            <w:r w:rsidRPr="00B21133">
              <w:rPr>
                <w:rFonts w:ascii="Times New Roman" w:hAnsi="Times New Roman" w:cs="Times New Roman"/>
              </w:rPr>
              <w:t xml:space="preserve"> pont, érdemi részvétel két tantárgy fejlesztésében 5 pont (további két tantárgy 5 pont)</w:t>
            </w:r>
            <w:r w:rsidR="00415E9C" w:rsidRPr="00B211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FE97A7E" w14:textId="77777777" w:rsidR="006D7D11" w:rsidRPr="00426B83" w:rsidRDefault="00BB7A13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B0D1D46" w14:textId="77777777" w:rsidR="006D7D11" w:rsidRPr="00426B83" w:rsidRDefault="006D7D11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27A37ACD" w14:textId="77777777" w:rsidTr="27D28CB7">
        <w:trPr>
          <w:trHeight w:val="983"/>
          <w:jc w:val="center"/>
        </w:trPr>
        <w:tc>
          <w:tcPr>
            <w:tcW w:w="7225" w:type="dxa"/>
            <w:gridSpan w:val="3"/>
          </w:tcPr>
          <w:p w14:paraId="26C0994B" w14:textId="76CB6E8F" w:rsidR="006D7D11" w:rsidRPr="00B21133" w:rsidRDefault="00B42246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1b.2.</w:t>
            </w:r>
            <w:r w:rsidRPr="00B21133">
              <w:rPr>
                <w:rFonts w:ascii="Times New Roman" w:hAnsi="Times New Roman" w:cs="Times New Roman"/>
              </w:rPr>
              <w:t xml:space="preserve"> </w:t>
            </w:r>
            <w:r w:rsidRPr="00B21133">
              <w:rPr>
                <w:rFonts w:ascii="Times New Roman" w:hAnsi="Times New Roman" w:cs="Times New Roman"/>
                <w:b/>
                <w:i/>
                <w:u w:val="single"/>
              </w:rPr>
              <w:t>T</w:t>
            </w:r>
            <w:r w:rsidR="006D7D11" w:rsidRPr="00B21133">
              <w:rPr>
                <w:rFonts w:ascii="Times New Roman" w:hAnsi="Times New Roman" w:cs="Times New Roman"/>
                <w:b/>
                <w:i/>
                <w:u w:val="single"/>
              </w:rPr>
              <w:t>eljesítési minimum</w:t>
            </w:r>
            <w:r w:rsidR="00BC48D7" w:rsidRPr="00B21133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B21133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6D7D11" w:rsidRPr="00B21133">
              <w:rPr>
                <w:rFonts w:ascii="Times New Roman" w:hAnsi="Times New Roman" w:cs="Times New Roman"/>
                <w:b/>
                <w:i/>
              </w:rPr>
              <w:t>:</w:t>
            </w:r>
            <w:r w:rsidR="00B21133" w:rsidRPr="00B2113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1D56" w:rsidRPr="00B21133">
              <w:rPr>
                <w:rFonts w:ascii="Times New Roman" w:hAnsi="Times New Roman" w:cs="Times New Roman"/>
              </w:rPr>
              <w:t>a</w:t>
            </w:r>
            <w:r w:rsidR="00E45963" w:rsidRPr="00B21133">
              <w:rPr>
                <w:rFonts w:ascii="Times New Roman" w:hAnsi="Times New Roman" w:cs="Times New Roman"/>
              </w:rPr>
              <w:t xml:space="preserve"> pályázó </w:t>
            </w:r>
            <w:r w:rsidR="006D7D11" w:rsidRPr="00B21133">
              <w:rPr>
                <w:rFonts w:ascii="Times New Roman" w:hAnsi="Times New Roman" w:cs="Times New Roman"/>
              </w:rPr>
              <w:t xml:space="preserve">legalább egy </w:t>
            </w:r>
            <w:r w:rsidR="007E6674">
              <w:rPr>
                <w:rFonts w:ascii="Times New Roman" w:hAnsi="Times New Roman" w:cs="Times New Roman"/>
              </w:rPr>
              <w:t xml:space="preserve">tankönyv vagy </w:t>
            </w:r>
            <w:r w:rsidR="006D7D11" w:rsidRPr="00B21133">
              <w:rPr>
                <w:rFonts w:ascii="Times New Roman" w:hAnsi="Times New Roman" w:cs="Times New Roman"/>
              </w:rPr>
              <w:t>jegyzet</w:t>
            </w:r>
            <w:r w:rsidR="007E6674">
              <w:rPr>
                <w:rFonts w:ascii="Times New Roman" w:hAnsi="Times New Roman" w:cs="Times New Roman"/>
              </w:rPr>
              <w:t>,</w:t>
            </w:r>
            <w:r w:rsidR="006D7D11" w:rsidRPr="00B21133">
              <w:rPr>
                <w:rFonts w:ascii="Times New Roman" w:hAnsi="Times New Roman" w:cs="Times New Roman"/>
              </w:rPr>
              <w:t xml:space="preserve"> vagy </w:t>
            </w:r>
            <w:r w:rsidR="00E45963" w:rsidRPr="00B21133">
              <w:rPr>
                <w:rFonts w:ascii="Times New Roman" w:hAnsi="Times New Roman" w:cs="Times New Roman"/>
              </w:rPr>
              <w:t xml:space="preserve">legalább </w:t>
            </w:r>
            <w:r w:rsidR="006D7D11" w:rsidRPr="00B21133">
              <w:rPr>
                <w:rFonts w:ascii="Times New Roman" w:hAnsi="Times New Roman" w:cs="Times New Roman"/>
              </w:rPr>
              <w:t xml:space="preserve">egy 100 oldalas oktatási segédlet vagy digitális tananyag </w:t>
            </w:r>
            <w:r w:rsidR="00E45963" w:rsidRPr="00B21133">
              <w:rPr>
                <w:rFonts w:ascii="Times New Roman" w:hAnsi="Times New Roman" w:cs="Times New Roman"/>
              </w:rPr>
              <w:t xml:space="preserve">szerkesztője, </w:t>
            </w:r>
            <w:r w:rsidR="006D7D11" w:rsidRPr="00B21133">
              <w:rPr>
                <w:rFonts w:ascii="Times New Roman" w:hAnsi="Times New Roman" w:cs="Times New Roman"/>
              </w:rPr>
              <w:t>első vagy egyedüli</w:t>
            </w:r>
            <w:r w:rsidR="00B21133">
              <w:rPr>
                <w:rFonts w:ascii="Times New Roman" w:hAnsi="Times New Roman" w:cs="Times New Roman"/>
              </w:rPr>
              <w:t xml:space="preserve"> </w:t>
            </w:r>
            <w:r w:rsidR="001269D7" w:rsidRPr="00B21133">
              <w:rPr>
                <w:rFonts w:ascii="Times New Roman" w:hAnsi="Times New Roman" w:cs="Times New Roman"/>
              </w:rPr>
              <w:t>vagy legalább 50%-ban szerzője</w:t>
            </w:r>
            <w:r w:rsidR="00415E9C" w:rsidRPr="00B211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5C5A20B" w14:textId="77777777" w:rsidR="006D7D11" w:rsidRPr="00426B83" w:rsidRDefault="006D7D11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9E66AFE" w14:textId="77777777" w:rsidR="006D7D11" w:rsidRPr="00426B83" w:rsidRDefault="006D7D11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1A8421B3" w14:textId="77777777" w:rsidTr="27D28CB7">
        <w:trPr>
          <w:trHeight w:val="776"/>
          <w:jc w:val="center"/>
        </w:trPr>
        <w:tc>
          <w:tcPr>
            <w:tcW w:w="7225" w:type="dxa"/>
            <w:gridSpan w:val="3"/>
          </w:tcPr>
          <w:p w14:paraId="45AACCDC" w14:textId="77777777" w:rsidR="00C26804" w:rsidRPr="00B21133" w:rsidRDefault="00B77251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1b.3.</w:t>
            </w:r>
            <w:r w:rsidR="00B21133">
              <w:rPr>
                <w:rFonts w:ascii="Times New Roman" w:hAnsi="Times New Roman" w:cs="Times New Roman"/>
              </w:rPr>
              <w:t xml:space="preserve"> </w:t>
            </w:r>
            <w:r w:rsidRPr="00B21133">
              <w:rPr>
                <w:rFonts w:ascii="Times New Roman" w:hAnsi="Times New Roman" w:cs="Times New Roman"/>
                <w:b/>
                <w:i/>
                <w:u w:val="single"/>
              </w:rPr>
              <w:t>Teljesítési minimum*(5 pont)</w:t>
            </w:r>
            <w:r w:rsidRPr="00B21133">
              <w:rPr>
                <w:rFonts w:ascii="Times New Roman" w:hAnsi="Times New Roman" w:cs="Times New Roman"/>
                <w:b/>
                <w:i/>
              </w:rPr>
              <w:t>:</w:t>
            </w:r>
            <w:r w:rsidR="00B21133" w:rsidRPr="00B2113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337DB" w:rsidRPr="00B21133">
              <w:rPr>
                <w:rFonts w:ascii="Times New Roman" w:hAnsi="Times New Roman" w:cs="Times New Roman"/>
              </w:rPr>
              <w:t>t</w:t>
            </w:r>
            <w:r w:rsidR="00C26804" w:rsidRPr="00B21133">
              <w:rPr>
                <w:rFonts w:ascii="Times New Roman" w:hAnsi="Times New Roman" w:cs="Times New Roman"/>
              </w:rPr>
              <w:t>anszék</w:t>
            </w:r>
            <w:r w:rsidR="00B35620" w:rsidRPr="00B21133">
              <w:rPr>
                <w:rFonts w:ascii="Times New Roman" w:hAnsi="Times New Roman" w:cs="Times New Roman"/>
              </w:rPr>
              <w:t xml:space="preserve"> vagy </w:t>
            </w:r>
            <w:r w:rsidR="00C26804" w:rsidRPr="00B21133">
              <w:rPr>
                <w:rFonts w:ascii="Times New Roman" w:hAnsi="Times New Roman" w:cs="Times New Roman"/>
              </w:rPr>
              <w:t xml:space="preserve">intézet, </w:t>
            </w:r>
            <w:r w:rsidR="00B35620" w:rsidRPr="00B21133">
              <w:rPr>
                <w:rFonts w:ascii="Times New Roman" w:hAnsi="Times New Roman" w:cs="Times New Roman"/>
              </w:rPr>
              <w:t xml:space="preserve">vagy </w:t>
            </w:r>
            <w:r w:rsidR="00C26804" w:rsidRPr="00B21133">
              <w:rPr>
                <w:rFonts w:ascii="Times New Roman" w:hAnsi="Times New Roman" w:cs="Times New Roman"/>
              </w:rPr>
              <w:t>kar</w:t>
            </w:r>
            <w:r w:rsidR="00124BD1" w:rsidRPr="00B21133">
              <w:rPr>
                <w:rFonts w:ascii="Times New Roman" w:hAnsi="Times New Roman" w:cs="Times New Roman"/>
              </w:rPr>
              <w:t>,</w:t>
            </w:r>
            <w:r w:rsidR="00C26804" w:rsidRPr="00B21133">
              <w:rPr>
                <w:rFonts w:ascii="Times New Roman" w:hAnsi="Times New Roman" w:cs="Times New Roman"/>
              </w:rPr>
              <w:t xml:space="preserve"> vagy egyetem irányításában való részvétel (vezető vagy helyettes). A vezetői és/vagy helyettesi tevékenység alatti legfontosabb elért eredmények nevesítése</w:t>
            </w:r>
            <w:r w:rsidR="00FC69CA" w:rsidRPr="00B21133">
              <w:rPr>
                <w:rFonts w:ascii="Times New Roman" w:hAnsi="Times New Roman" w:cs="Times New Roman"/>
              </w:rPr>
              <w:t>.</w:t>
            </w:r>
            <w:r w:rsidR="00342109" w:rsidRPr="00B21133">
              <w:rPr>
                <w:rFonts w:ascii="Times New Roman" w:hAnsi="Times New Roman" w:cs="Times New Roman"/>
              </w:rPr>
              <w:t xml:space="preserve"> Az adott vezetői megbízás alatti érdemi oktatásfejlesztési tevékenység esetén adható 5 pont.</w:t>
            </w:r>
          </w:p>
        </w:tc>
        <w:tc>
          <w:tcPr>
            <w:tcW w:w="992" w:type="dxa"/>
            <w:vAlign w:val="center"/>
          </w:tcPr>
          <w:p w14:paraId="4481EB37" w14:textId="77777777" w:rsidR="00C26804" w:rsidRPr="00426B83" w:rsidRDefault="00BB7A13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72967E9" w14:textId="77777777" w:rsidR="00C26804" w:rsidRPr="00426B83" w:rsidRDefault="00C26804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7F3F2B09" w14:textId="77777777" w:rsidTr="27D28CB7">
        <w:trPr>
          <w:trHeight w:val="409"/>
          <w:jc w:val="center"/>
        </w:trPr>
        <w:tc>
          <w:tcPr>
            <w:tcW w:w="7225" w:type="dxa"/>
            <w:gridSpan w:val="3"/>
            <w:vAlign w:val="center"/>
          </w:tcPr>
          <w:p w14:paraId="5A0D9183" w14:textId="77777777" w:rsidR="00D46611" w:rsidRPr="00426B83" w:rsidRDefault="00936D14" w:rsidP="00B368A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D46611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(1b</w:t>
            </w:r>
            <w:r w:rsidR="00F36836" w:rsidRPr="00426B83">
              <w:rPr>
                <w:rFonts w:ascii="Times New Roman" w:hAnsi="Times New Roman" w:cs="Times New Roman"/>
              </w:rPr>
              <w:t>.</w:t>
            </w:r>
            <w:r w:rsidR="00E671FC" w:rsidRPr="00426B83">
              <w:rPr>
                <w:rFonts w:ascii="Times New Roman" w:hAnsi="Times New Roman" w:cs="Times New Roman"/>
              </w:rPr>
              <w:t>1+1b.2.</w:t>
            </w:r>
            <w:r w:rsidR="00B77251" w:rsidRPr="00426B83">
              <w:rPr>
                <w:rFonts w:ascii="Times New Roman" w:hAnsi="Times New Roman" w:cs="Times New Roman"/>
              </w:rPr>
              <w:t>+1b.3.</w:t>
            </w:r>
            <w:r w:rsidRPr="00426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5594455A" w14:textId="77777777" w:rsidR="00D46611" w:rsidRPr="00426B83" w:rsidRDefault="00D46611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43563B7" w14:textId="77777777" w:rsidR="00D46611" w:rsidRPr="00426B83" w:rsidRDefault="00D46611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0E9" w:rsidRPr="003520E9" w14:paraId="6BEA0E2D" w14:textId="77777777" w:rsidTr="27D28CB7">
        <w:trPr>
          <w:trHeight w:val="743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3562E404" w14:textId="77777777" w:rsidR="00F032E2" w:rsidRPr="00B21133" w:rsidRDefault="00F032E2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B21133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2DD24F16" w14:textId="77777777" w:rsidR="00115E20" w:rsidRPr="00ED66C0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830CC77" w14:textId="77777777" w:rsidR="00115E20" w:rsidRPr="00ED66C0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0320EA65" w14:textId="77777777" w:rsidR="00115E20" w:rsidRPr="00ED66C0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20CCCD3B" w14:textId="77777777" w:rsidR="00115E20" w:rsidRPr="003520E9" w:rsidRDefault="00115E20" w:rsidP="0042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E9" w:rsidRPr="003520E9" w14:paraId="297364A8" w14:textId="77777777" w:rsidTr="27D28CB7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0D2EB89B" w14:textId="77777777" w:rsidR="00480C76" w:rsidRPr="003520E9" w:rsidRDefault="00480C76" w:rsidP="00B368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521" w:type="dxa"/>
            <w:gridSpan w:val="2"/>
            <w:shd w:val="clear" w:color="auto" w:fill="EDEDED" w:themeFill="accent3" w:themeFillTint="33"/>
            <w:vAlign w:val="center"/>
          </w:tcPr>
          <w:p w14:paraId="546CC748" w14:textId="646B1D06" w:rsidR="00BC48D7" w:rsidRPr="003520E9" w:rsidRDefault="00BC48D7" w:rsidP="00B368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  <w:r w:rsidR="0055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6C25FF1A" w14:textId="77777777" w:rsidR="00480C76" w:rsidRPr="003520E9" w:rsidRDefault="00480C76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8B88282" w14:textId="77777777" w:rsidR="00480C76" w:rsidRPr="003520E9" w:rsidRDefault="00480C76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F5E993" w14:textId="77777777" w:rsidR="00596FE7" w:rsidRDefault="00596FE7" w:rsidP="00B368AA">
      <w:pPr>
        <w:spacing w:before="60" w:after="60"/>
      </w:pPr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845"/>
      </w:tblGrid>
      <w:tr w:rsidR="003520E9" w:rsidRPr="003520E9" w14:paraId="597DFC2A" w14:textId="77777777" w:rsidTr="00EB1BF5">
        <w:trPr>
          <w:trHeight w:val="476"/>
          <w:jc w:val="center"/>
        </w:trPr>
        <w:tc>
          <w:tcPr>
            <w:tcW w:w="7225" w:type="dxa"/>
            <w:gridSpan w:val="2"/>
            <w:shd w:val="clear" w:color="auto" w:fill="E7E6E6" w:themeFill="background2"/>
            <w:vAlign w:val="center"/>
          </w:tcPr>
          <w:p w14:paraId="4AE95A0C" w14:textId="1256D354" w:rsidR="00E319C2" w:rsidRPr="003520E9" w:rsidRDefault="00E319C2" w:rsidP="00B368AA">
            <w:pPr>
              <w:pStyle w:val="ListParagraph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Tudományos tevékenység </w:t>
            </w:r>
            <w:r w:rsidRPr="003520E9">
              <w:rPr>
                <w:rFonts w:ascii="Times New Roman" w:hAnsi="Times New Roman" w:cs="Times New Roman"/>
                <w:sz w:val="24"/>
                <w:szCs w:val="24"/>
              </w:rPr>
              <w:t>(összesen adható pontok száma)</w:t>
            </w:r>
          </w:p>
        </w:tc>
        <w:tc>
          <w:tcPr>
            <w:tcW w:w="1837" w:type="dxa"/>
            <w:gridSpan w:val="2"/>
            <w:shd w:val="clear" w:color="auto" w:fill="E7E6E6" w:themeFill="background2"/>
            <w:vAlign w:val="center"/>
          </w:tcPr>
          <w:p w14:paraId="7530501A" w14:textId="77777777" w:rsidR="00E319C2" w:rsidRPr="003520E9" w:rsidRDefault="00E319C2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20E9" w:rsidRPr="003520E9" w14:paraId="3D0176BB" w14:textId="77777777" w:rsidTr="00115E20">
        <w:trPr>
          <w:trHeight w:val="715"/>
          <w:jc w:val="center"/>
        </w:trPr>
        <w:tc>
          <w:tcPr>
            <w:tcW w:w="7225" w:type="dxa"/>
            <w:gridSpan w:val="2"/>
            <w:vAlign w:val="center"/>
          </w:tcPr>
          <w:p w14:paraId="513FC7E0" w14:textId="77777777" w:rsidR="00AC01CF" w:rsidRPr="00354696" w:rsidRDefault="00AC01CF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2a.1.</w:t>
            </w:r>
            <w:r w:rsidRPr="00354696">
              <w:rPr>
                <w:rFonts w:ascii="Times New Roman" w:hAnsi="Times New Roman" w:cs="Times New Roman"/>
              </w:rPr>
              <w:t xml:space="preserve"> </w:t>
            </w:r>
            <w:r w:rsidRPr="00354696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Pr="00354696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992" w:type="dxa"/>
            <w:vAlign w:val="center"/>
          </w:tcPr>
          <w:p w14:paraId="16E3B671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Adható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8DACD44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03BF6BB8" w14:textId="77777777" w:rsidTr="007C574A">
        <w:trPr>
          <w:trHeight w:val="1629"/>
          <w:jc w:val="center"/>
        </w:trPr>
        <w:tc>
          <w:tcPr>
            <w:tcW w:w="7225" w:type="dxa"/>
            <w:gridSpan w:val="2"/>
          </w:tcPr>
          <w:p w14:paraId="701454DD" w14:textId="77777777" w:rsidR="002E2B24" w:rsidRDefault="00097976" w:rsidP="00B368A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4696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C48D7" w:rsidRPr="00354696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354696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354696">
              <w:rPr>
                <w:rFonts w:ascii="Times New Roman" w:hAnsi="Times New Roman" w:cs="Times New Roman"/>
                <w:b/>
                <w:i/>
              </w:rPr>
              <w:t>:</w:t>
            </w:r>
            <w:r w:rsidR="00354696" w:rsidRPr="0035469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F7B707E" w14:textId="74768269" w:rsidR="00CC24EC" w:rsidRPr="00071FA3" w:rsidRDefault="002E2B24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071FA3">
              <w:rPr>
                <w:rFonts w:ascii="Times New Roman" w:hAnsi="Times New Roman" w:cs="Times New Roman"/>
                <w:bCs/>
                <w:iCs/>
              </w:rPr>
              <w:t>A)</w:t>
            </w:r>
            <w:r w:rsidRPr="00071FA3">
              <w:rPr>
                <w:rFonts w:ascii="Times New Roman" w:hAnsi="Times New Roman" w:cs="Times New Roman"/>
              </w:rPr>
              <w:t xml:space="preserve"> </w:t>
            </w:r>
            <w:r w:rsidR="00DE61C6" w:rsidRPr="00071FA3">
              <w:rPr>
                <w:rFonts w:ascii="Times New Roman" w:hAnsi="Times New Roman" w:cs="Times New Roman"/>
              </w:rPr>
              <w:t>N</w:t>
            </w:r>
            <w:r w:rsidR="00A87721" w:rsidRPr="00071FA3">
              <w:rPr>
                <w:rFonts w:ascii="Times New Roman" w:hAnsi="Times New Roman" w:cs="Times New Roman"/>
              </w:rPr>
              <w:t xml:space="preserve">emzetközileg elismert, kiemelkedő tudományos teljesítmény: legalább két idegen nyelvű Q1-es vagy Q2-es cikk </w:t>
            </w:r>
            <w:r w:rsidR="00C24A5C" w:rsidRPr="00071FA3">
              <w:rPr>
                <w:rFonts w:ascii="Times New Roman" w:hAnsi="Times New Roman" w:cs="Times New Roman"/>
              </w:rPr>
              <w:t>(</w:t>
            </w:r>
            <w:r w:rsidR="00FE139A" w:rsidRPr="00071FA3">
              <w:rPr>
                <w:rFonts w:ascii="Times New Roman" w:hAnsi="Times New Roman" w:cs="Times New Roman"/>
              </w:rPr>
              <w:t>ebből legalább egy</w:t>
            </w:r>
            <w:r w:rsidR="000205C8" w:rsidRPr="00071FA3">
              <w:rPr>
                <w:rFonts w:ascii="Times New Roman" w:hAnsi="Times New Roman" w:cs="Times New Roman"/>
              </w:rPr>
              <w:t xml:space="preserve"> Q</w:t>
            </w:r>
            <w:r w:rsidR="00161E98" w:rsidRPr="00071FA3">
              <w:rPr>
                <w:rFonts w:ascii="Times New Roman" w:hAnsi="Times New Roman" w:cs="Times New Roman"/>
              </w:rPr>
              <w:t>1</w:t>
            </w:r>
            <w:r w:rsidR="000205C8" w:rsidRPr="00071FA3">
              <w:rPr>
                <w:rFonts w:ascii="Times New Roman" w:hAnsi="Times New Roman" w:cs="Times New Roman"/>
              </w:rPr>
              <w:t>-es</w:t>
            </w:r>
            <w:r w:rsidR="00161E98" w:rsidRPr="00071FA3">
              <w:rPr>
                <w:rFonts w:ascii="Times New Roman" w:hAnsi="Times New Roman" w:cs="Times New Roman"/>
              </w:rPr>
              <w:t xml:space="preserve"> cikk</w:t>
            </w:r>
            <w:r w:rsidR="00B45E38" w:rsidRPr="00071FA3">
              <w:rPr>
                <w:rFonts w:ascii="Times New Roman" w:hAnsi="Times New Roman" w:cs="Times New Roman"/>
              </w:rPr>
              <w:t>)</w:t>
            </w:r>
            <w:r w:rsidR="00161E98" w:rsidRPr="00071FA3">
              <w:rPr>
                <w:rFonts w:ascii="Times New Roman" w:hAnsi="Times New Roman" w:cs="Times New Roman"/>
              </w:rPr>
              <w:t xml:space="preserve">, </w:t>
            </w:r>
            <w:r w:rsidR="00B45E38" w:rsidRPr="00071FA3">
              <w:rPr>
                <w:rFonts w:ascii="Times New Roman" w:hAnsi="Times New Roman" w:cs="Times New Roman"/>
              </w:rPr>
              <w:t>közülük az egyiknek</w:t>
            </w:r>
            <w:r w:rsidR="00FE139A" w:rsidRPr="00071FA3">
              <w:rPr>
                <w:rFonts w:ascii="Times New Roman" w:hAnsi="Times New Roman" w:cs="Times New Roman"/>
              </w:rPr>
              <w:t xml:space="preserve"> egyedüli vagy első szerzője. </w:t>
            </w:r>
            <w:r w:rsidR="00CC24EC" w:rsidRPr="00071FA3">
              <w:rPr>
                <w:rFonts w:ascii="Times New Roman" w:hAnsi="Times New Roman" w:cs="Times New Roman"/>
              </w:rPr>
              <w:t>A három szerzőt meghaladó szerzőszámú közlemények csak 50%-os súllyal számítható be.</w:t>
            </w:r>
          </w:p>
          <w:p w14:paraId="7C34B348" w14:textId="6D9788AF" w:rsidR="00A87721" w:rsidRPr="00071FA3" w:rsidRDefault="00FE139A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071FA3">
              <w:rPr>
                <w:rFonts w:ascii="Times New Roman" w:hAnsi="Times New Roman" w:cs="Times New Roman"/>
              </w:rPr>
              <w:t xml:space="preserve">A két szakterületi Q1/Q2 cikk közül az egyik kiváltható rangos nemzetközi kiadónál megjelent idegen nyelvű könyvvel vagy könyvrészlettel. </w:t>
            </w:r>
          </w:p>
          <w:p w14:paraId="0CCEB8B6" w14:textId="77777777" w:rsidR="0083298A" w:rsidRPr="00071FA3" w:rsidRDefault="0083298A" w:rsidP="00B368AA">
            <w:pPr>
              <w:spacing w:before="60" w:after="60"/>
              <w:ind w:left="29"/>
              <w:rPr>
                <w:rFonts w:ascii="Times New Roman" w:hAnsi="Times New Roman" w:cs="Times New Roman"/>
              </w:rPr>
            </w:pPr>
            <w:bookmarkStart w:id="0" w:name="_Hlk39130759"/>
            <w:r w:rsidRPr="00071FA3">
              <w:rPr>
                <w:rFonts w:ascii="Times New Roman" w:hAnsi="Times New Roman" w:cs="Times New Roman"/>
              </w:rPr>
              <w:t>A rangos nemzetközi kiadók listája jelen értékelő lap melléklete.</w:t>
            </w:r>
          </w:p>
          <w:bookmarkEnd w:id="0"/>
          <w:p w14:paraId="7190D2CA" w14:textId="0C5A3940" w:rsidR="00AC1D7C" w:rsidRPr="00071FA3" w:rsidRDefault="00CC24EC" w:rsidP="00B368AA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 w:rsidRPr="00071FA3">
              <w:rPr>
                <w:rFonts w:ascii="Times New Roman" w:hAnsi="Times New Roman" w:cs="Times New Roman"/>
                <w:iCs/>
              </w:rPr>
              <w:t xml:space="preserve">A minimumkövetelmény teljesítéséhez nem vehető számba olyan folyóiratcikk, amely az MDPI, </w:t>
            </w:r>
            <w:proofErr w:type="spellStart"/>
            <w:r w:rsidRPr="00071FA3">
              <w:rPr>
                <w:rFonts w:ascii="Times New Roman" w:hAnsi="Times New Roman" w:cs="Times New Roman"/>
                <w:iCs/>
              </w:rPr>
              <w:t>Frontiers</w:t>
            </w:r>
            <w:proofErr w:type="spellEnd"/>
            <w:r w:rsidRPr="00071FA3">
              <w:rPr>
                <w:rFonts w:ascii="Times New Roman" w:hAnsi="Times New Roman" w:cs="Times New Roman"/>
                <w:iCs/>
              </w:rPr>
              <w:t xml:space="preserve"> és </w:t>
            </w:r>
            <w:proofErr w:type="spellStart"/>
            <w:r w:rsidRPr="00071FA3">
              <w:rPr>
                <w:rFonts w:ascii="Times New Roman" w:hAnsi="Times New Roman" w:cs="Times New Roman"/>
                <w:iCs/>
              </w:rPr>
              <w:t>Plos</w:t>
            </w:r>
            <w:proofErr w:type="spellEnd"/>
            <w:r w:rsidRPr="00071FA3">
              <w:rPr>
                <w:rFonts w:ascii="Times New Roman" w:hAnsi="Times New Roman" w:cs="Times New Roman"/>
                <w:iCs/>
              </w:rPr>
              <w:t xml:space="preserve"> kiadók folyóirataiban megjelent közlemény.</w:t>
            </w:r>
          </w:p>
          <w:p w14:paraId="2FC8B14D" w14:textId="77777777" w:rsidR="0031114B" w:rsidRPr="00354696" w:rsidRDefault="0031114B" w:rsidP="00B368A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r w:rsidRPr="00071FA3">
              <w:rPr>
                <w:rFonts w:ascii="Times New Roman" w:hAnsi="Times New Roman" w:cs="Times New Roman"/>
              </w:rPr>
              <w:t xml:space="preserve">Automatikusan szakterületi cikknek minősülnek a </w:t>
            </w:r>
            <w:proofErr w:type="spellStart"/>
            <w:r w:rsidRPr="00071FA3">
              <w:rPr>
                <w:rFonts w:ascii="Times New Roman" w:hAnsi="Times New Roman" w:cs="Times New Roman"/>
              </w:rPr>
              <w:t>Scimago</w:t>
            </w:r>
            <w:proofErr w:type="spellEnd"/>
            <w:r w:rsidRPr="00071FA3">
              <w:rPr>
                <w:rFonts w:ascii="Times New Roman" w:hAnsi="Times New Roman" w:cs="Times New Roman"/>
              </w:rPr>
              <w:t xml:space="preserve"> következő </w:t>
            </w:r>
            <w:proofErr w:type="spellStart"/>
            <w:r w:rsidRPr="00354696">
              <w:rPr>
                <w:rFonts w:ascii="Times New Roman" w:hAnsi="Times New Roman" w:cs="Times New Roman"/>
              </w:rPr>
              <w:t>Subject</w:t>
            </w:r>
            <w:proofErr w:type="spellEnd"/>
            <w:r w:rsidR="00354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696">
              <w:rPr>
                <w:rFonts w:ascii="Times New Roman" w:hAnsi="Times New Roman" w:cs="Times New Roman"/>
              </w:rPr>
              <w:t>area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 folyóiratlistái: Business, Management and Accounting, Decision </w:t>
            </w:r>
            <w:proofErr w:type="spellStart"/>
            <w:r w:rsidRPr="00354696">
              <w:rPr>
                <w:rFonts w:ascii="Times New Roman" w:hAnsi="Times New Roman" w:cs="Times New Roman"/>
              </w:rPr>
              <w:t>Sciences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4696">
              <w:rPr>
                <w:rFonts w:ascii="Times New Roman" w:hAnsi="Times New Roman" w:cs="Times New Roman"/>
              </w:rPr>
              <w:t>Economics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4696">
              <w:rPr>
                <w:rFonts w:ascii="Times New Roman" w:hAnsi="Times New Roman" w:cs="Times New Roman"/>
              </w:rPr>
              <w:t>Econometrics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54696">
              <w:rPr>
                <w:rFonts w:ascii="Times New Roman" w:hAnsi="Times New Roman" w:cs="Times New Roman"/>
              </w:rPr>
              <w:t>Finance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4696">
              <w:rPr>
                <w:rFonts w:ascii="Times New Roman" w:hAnsi="Times New Roman" w:cs="Times New Roman"/>
              </w:rPr>
              <w:t>Social</w:t>
            </w:r>
            <w:proofErr w:type="spellEnd"/>
            <w:r w:rsidR="00354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696">
              <w:rPr>
                <w:rFonts w:ascii="Times New Roman" w:hAnsi="Times New Roman" w:cs="Times New Roman"/>
              </w:rPr>
              <w:t>Sciences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. A pályázó kérheti más </w:t>
            </w:r>
            <w:proofErr w:type="spellStart"/>
            <w:r w:rsidRPr="00354696">
              <w:rPr>
                <w:rFonts w:ascii="Times New Roman" w:hAnsi="Times New Roman" w:cs="Times New Roman"/>
              </w:rPr>
              <w:t>Subject</w:t>
            </w:r>
            <w:proofErr w:type="spellEnd"/>
            <w:r w:rsidR="00354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696">
              <w:rPr>
                <w:rFonts w:ascii="Times New Roman" w:hAnsi="Times New Roman" w:cs="Times New Roman"/>
              </w:rPr>
              <w:t>area</w:t>
            </w:r>
            <w:proofErr w:type="spellEnd"/>
            <w:r w:rsidRPr="00354696">
              <w:rPr>
                <w:rFonts w:ascii="Times New Roman" w:hAnsi="Times New Roman" w:cs="Times New Roman"/>
              </w:rPr>
              <w:t xml:space="preserve"> alá tartozó közlemény beszámítását is, ha az a pályázatban megnevezett tudományág, az intézmény által ki</w:t>
            </w:r>
            <w:r w:rsidR="00E201A9" w:rsidRPr="00354696">
              <w:rPr>
                <w:rFonts w:ascii="Times New Roman" w:hAnsi="Times New Roman" w:cs="Times New Roman"/>
              </w:rPr>
              <w:t>í</w:t>
            </w:r>
            <w:r w:rsidRPr="00354696">
              <w:rPr>
                <w:rFonts w:ascii="Times New Roman" w:hAnsi="Times New Roman" w:cs="Times New Roman"/>
              </w:rPr>
              <w:t>rt álláspályázat tartalma és a pályázó kutatási szakmai profilja szempontjából releváns.</w:t>
            </w:r>
          </w:p>
          <w:p w14:paraId="75E54971" w14:textId="72C39D5C" w:rsidR="002E2B24" w:rsidRDefault="0031114B" w:rsidP="00426B83">
            <w:pPr>
              <w:spacing w:before="60" w:after="120"/>
              <w:ind w:left="29"/>
              <w:jc w:val="both"/>
              <w:rPr>
                <w:rFonts w:ascii="Times New Roman" w:hAnsi="Times New Roman" w:cs="Times New Roman"/>
              </w:rPr>
            </w:pPr>
            <w:r w:rsidRPr="00354696">
              <w:rPr>
                <w:rFonts w:ascii="Times New Roman" w:hAnsi="Times New Roman" w:cs="Times New Roman"/>
              </w:rPr>
              <w:t>Könyvnek tekinthető az a legalább 112 oldal terjedelmű mű, amelynek a pályázó kizárólagos szerzője; az önálló könyvrésznek el kell érni a 112 oldal terjedelmet.</w:t>
            </w:r>
          </w:p>
          <w:p w14:paraId="4A5556A6" w14:textId="7AA7D843" w:rsidR="002E2B24" w:rsidRPr="00071FA3" w:rsidRDefault="002E2B24" w:rsidP="00426B83">
            <w:pPr>
              <w:spacing w:before="6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071FA3">
              <w:rPr>
                <w:rFonts w:ascii="Times New Roman" w:hAnsi="Times New Roman" w:cs="Times New Roman"/>
              </w:rPr>
              <w:t xml:space="preserve">B) </w:t>
            </w:r>
            <w:r w:rsidR="006621E5" w:rsidRPr="00071FA3">
              <w:rPr>
                <w:rFonts w:ascii="Times New Roman" w:hAnsi="Times New Roman" w:cs="Times New Roman"/>
              </w:rPr>
              <w:t xml:space="preserve">A pályázónak legyen az MTMT </w:t>
            </w:r>
            <w:r w:rsidR="0031114B" w:rsidRPr="00071FA3">
              <w:rPr>
                <w:rFonts w:ascii="Times New Roman" w:hAnsi="Times New Roman" w:cs="Times New Roman"/>
              </w:rPr>
              <w:t xml:space="preserve">adatbázis alapján a </w:t>
            </w:r>
            <w:r w:rsidR="00907115">
              <w:rPr>
                <w:rFonts w:ascii="Times New Roman" w:hAnsi="Times New Roman" w:cs="Times New Roman"/>
              </w:rPr>
              <w:t>f</w:t>
            </w:r>
            <w:r w:rsidR="00F90F8B">
              <w:rPr>
                <w:rFonts w:ascii="Times New Roman" w:hAnsi="Times New Roman" w:cs="Times New Roman"/>
              </w:rPr>
              <w:t xml:space="preserve">üggetlen idézők alapján számított </w:t>
            </w:r>
            <w:r w:rsidR="0031114B" w:rsidRPr="00071FA3">
              <w:rPr>
                <w:rFonts w:ascii="Times New Roman" w:hAnsi="Times New Roman" w:cs="Times New Roman"/>
              </w:rPr>
              <w:t>Hirsch-indexe legalább</w:t>
            </w:r>
            <w:r w:rsidR="005719BA" w:rsidRPr="00071FA3">
              <w:rPr>
                <w:rFonts w:ascii="Times New Roman" w:hAnsi="Times New Roman" w:cs="Times New Roman"/>
              </w:rPr>
              <w:t xml:space="preserve"> 10</w:t>
            </w:r>
            <w:r w:rsidRPr="00071FA3">
              <w:rPr>
                <w:rFonts w:ascii="Times New Roman" w:hAnsi="Times New Roman" w:cs="Times New Roman"/>
              </w:rPr>
              <w:t>.</w:t>
            </w:r>
          </w:p>
          <w:p w14:paraId="78E2D71B" w14:textId="2FCEFA54" w:rsidR="00A5200F" w:rsidRPr="00071FA3" w:rsidRDefault="002E2B24" w:rsidP="00426B83">
            <w:pPr>
              <w:spacing w:before="60"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A3">
              <w:rPr>
                <w:rFonts w:ascii="Times New Roman" w:hAnsi="Times New Roman" w:cs="Times New Roman"/>
              </w:rPr>
              <w:t>C)</w:t>
            </w:r>
            <w:r w:rsidR="00E656D0" w:rsidRPr="00071FA3">
              <w:rPr>
                <w:rFonts w:ascii="Times New Roman" w:hAnsi="Times New Roman" w:cs="Times New Roman"/>
              </w:rPr>
              <w:t xml:space="preserve"> </w:t>
            </w:r>
            <w:r w:rsidRPr="00071FA3">
              <w:rPr>
                <w:rFonts w:ascii="Times New Roman" w:hAnsi="Times New Roman" w:cs="Times New Roman"/>
              </w:rPr>
              <w:t>A pályázónak legyen l</w:t>
            </w:r>
            <w:r w:rsidR="0031114B" w:rsidRPr="00071FA3">
              <w:rPr>
                <w:rFonts w:ascii="Times New Roman" w:hAnsi="Times New Roman" w:cs="Times New Roman"/>
              </w:rPr>
              <w:t xml:space="preserve">egalább </w:t>
            </w:r>
            <w:r w:rsidR="00E656D0" w:rsidRPr="00071FA3">
              <w:rPr>
                <w:rFonts w:ascii="Times New Roman" w:hAnsi="Times New Roman" w:cs="Times New Roman"/>
              </w:rPr>
              <w:t xml:space="preserve">20 </w:t>
            </w:r>
            <w:r w:rsidR="0031114B" w:rsidRPr="00071FA3">
              <w:rPr>
                <w:rFonts w:ascii="Times New Roman" w:hAnsi="Times New Roman" w:cs="Times New Roman"/>
              </w:rPr>
              <w:t xml:space="preserve">független </w:t>
            </w:r>
            <w:proofErr w:type="spellStart"/>
            <w:r w:rsidR="0031114B" w:rsidRPr="00071FA3">
              <w:rPr>
                <w:rFonts w:ascii="Times New Roman" w:hAnsi="Times New Roman" w:cs="Times New Roman"/>
              </w:rPr>
              <w:t>Scopus</w:t>
            </w:r>
            <w:proofErr w:type="spellEnd"/>
            <w:r w:rsidR="0031114B" w:rsidRPr="00071FA3">
              <w:rPr>
                <w:rFonts w:ascii="Times New Roman" w:hAnsi="Times New Roman" w:cs="Times New Roman"/>
              </w:rPr>
              <w:t xml:space="preserve"> hivatkozása.</w:t>
            </w:r>
            <w:r w:rsidR="0031114B" w:rsidRPr="0007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31AAA" w14:textId="2D2638C8" w:rsidR="002E2B24" w:rsidRPr="00071FA3" w:rsidRDefault="002E2B24" w:rsidP="00426B83">
            <w:pPr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A3">
              <w:rPr>
                <w:rFonts w:ascii="Times New Roman" w:hAnsi="Times New Roman" w:cs="Times New Roman"/>
              </w:rPr>
              <w:t xml:space="preserve">Ezen három feltétel [A), B) és C)] együttes teljesülése esetén 10 pont adható. A három feltétel [A), B) és C)] bármelyikének nem teljesülése esetén az 2a.1 részre pont nem adható. </w:t>
            </w:r>
          </w:p>
          <w:p w14:paraId="4CC991F6" w14:textId="4972DE27" w:rsidR="00A5200F" w:rsidRPr="003520E9" w:rsidRDefault="00A5200F" w:rsidP="00426B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 w:line="259" w:lineRule="auto"/>
              <w:ind w:left="172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43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esetében:</w:t>
            </w:r>
            <w:r w:rsidRPr="003520E9">
              <w:rPr>
                <w:rFonts w:ascii="Times New Roman" w:hAnsi="Times New Roman" w:cs="Times New Roman"/>
              </w:rPr>
              <w:t xml:space="preserve"> angol anyanyelvű pályázóknál másik nyelvű publikáció nem követelmény. Nem angol anyanyelvű pályázóknál elvárás a nemzetközi tudományos kommunikáció szempontjából releváns (számára idegen) nyelven történő publikálás.</w:t>
            </w:r>
          </w:p>
        </w:tc>
        <w:tc>
          <w:tcPr>
            <w:tcW w:w="992" w:type="dxa"/>
            <w:vAlign w:val="center"/>
          </w:tcPr>
          <w:p w14:paraId="6BF1773C" w14:textId="77777777" w:rsidR="00A87721" w:rsidRPr="00426B83" w:rsidRDefault="00D14BF8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9783614" w14:textId="77777777" w:rsidR="00A87721" w:rsidRPr="00426B83" w:rsidRDefault="00A87721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6B036246" w14:textId="77777777" w:rsidTr="007C574A">
        <w:trPr>
          <w:trHeight w:val="1191"/>
          <w:jc w:val="center"/>
        </w:trPr>
        <w:tc>
          <w:tcPr>
            <w:tcW w:w="7225" w:type="dxa"/>
            <w:gridSpan w:val="2"/>
            <w:vAlign w:val="center"/>
          </w:tcPr>
          <w:p w14:paraId="737071AD" w14:textId="12ED52B3" w:rsidR="0078126C" w:rsidRPr="00071FA3" w:rsidRDefault="00D14BF8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54696">
              <w:rPr>
                <w:rFonts w:ascii="Times New Roman" w:hAnsi="Times New Roman" w:cs="Times New Roman"/>
                <w:i/>
                <w:u w:val="single"/>
              </w:rPr>
              <w:t>Adható</w:t>
            </w:r>
            <w:r w:rsidR="007179BE">
              <w:rPr>
                <w:rFonts w:ascii="Times New Roman" w:hAnsi="Times New Roman" w:cs="Times New Roman"/>
                <w:i/>
                <w:u w:val="single"/>
              </w:rPr>
              <w:t xml:space="preserve"> további</w:t>
            </w:r>
            <w:r w:rsidRPr="00354696">
              <w:rPr>
                <w:rFonts w:ascii="Times New Roman" w:hAnsi="Times New Roman" w:cs="Times New Roman"/>
                <w:i/>
                <w:u w:val="single"/>
              </w:rPr>
              <w:t xml:space="preserve"> pontok</w:t>
            </w:r>
            <w:r w:rsidRPr="006621E5">
              <w:rPr>
                <w:rFonts w:ascii="Times New Roman" w:hAnsi="Times New Roman" w:cs="Times New Roman"/>
                <w:i/>
              </w:rPr>
              <w:t>:</w:t>
            </w:r>
            <w:r w:rsidR="006621E5" w:rsidRPr="006621E5">
              <w:rPr>
                <w:rFonts w:ascii="Times New Roman" w:hAnsi="Times New Roman" w:cs="Times New Roman"/>
              </w:rPr>
              <w:t xml:space="preserve"> </w:t>
            </w:r>
            <w:r w:rsidR="0068256E" w:rsidRPr="00354696">
              <w:rPr>
                <w:rFonts w:ascii="Times New Roman" w:hAnsi="Times New Roman" w:cs="Times New Roman"/>
              </w:rPr>
              <w:t xml:space="preserve">további, legfeljebb háromszerzős Q1/Q2 cikkek </w:t>
            </w:r>
            <w:r w:rsidR="002B0DFB" w:rsidRPr="00354696">
              <w:rPr>
                <w:rFonts w:ascii="Times New Roman" w:hAnsi="Times New Roman" w:cs="Times New Roman"/>
              </w:rPr>
              <w:t xml:space="preserve">alapján </w:t>
            </w:r>
            <w:proofErr w:type="gramStart"/>
            <w:r w:rsidR="002B0DFB" w:rsidRPr="00354696">
              <w:rPr>
                <w:rFonts w:ascii="Times New Roman" w:hAnsi="Times New Roman" w:cs="Times New Roman"/>
              </w:rPr>
              <w:t>történik</w:t>
            </w:r>
            <w:r w:rsidR="0078126C" w:rsidRPr="00071FA3">
              <w:rPr>
                <w:rFonts w:ascii="Times New Roman" w:hAnsi="Times New Roman" w:cs="Times New Roman"/>
              </w:rPr>
              <w:t>.*</w:t>
            </w:r>
            <w:proofErr w:type="gramEnd"/>
            <w:r w:rsidR="0078126C" w:rsidRPr="00071FA3">
              <w:rPr>
                <w:rFonts w:ascii="Times New Roman" w:hAnsi="Times New Roman" w:cs="Times New Roman"/>
              </w:rPr>
              <w:t xml:space="preserve"> Minden további (legfeljebb háromszerzős) Q1-Q2-es cikk 8-8 pont</w:t>
            </w:r>
            <w:r w:rsidR="00CF7DF4">
              <w:rPr>
                <w:rFonts w:ascii="Times New Roman" w:hAnsi="Times New Roman" w:cs="Times New Roman"/>
              </w:rPr>
              <w:t xml:space="preserve">, </w:t>
            </w:r>
            <w:r w:rsidR="00817527">
              <w:rPr>
                <w:rFonts w:ascii="Times New Roman" w:hAnsi="Times New Roman" w:cs="Times New Roman"/>
              </w:rPr>
              <w:t>ez a kumulált pontérték maximum 40 pont lehet</w:t>
            </w:r>
            <w:r w:rsidR="0078126C" w:rsidRPr="00071FA3">
              <w:rPr>
                <w:rFonts w:ascii="Times New Roman" w:hAnsi="Times New Roman" w:cs="Times New Roman"/>
              </w:rPr>
              <w:t>.</w:t>
            </w:r>
          </w:p>
          <w:p w14:paraId="3D3D80D1" w14:textId="77777777" w:rsidR="00BB2C14" w:rsidRDefault="00ED02F1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54696">
              <w:rPr>
                <w:rFonts w:ascii="Times New Roman" w:hAnsi="Times New Roman" w:cs="Times New Roman"/>
              </w:rPr>
              <w:t>A pályázat benyújtását legfeljebb 10 évvel megelőzően MTA doktora címet szerzett pályázók esetében a kiemelkedő tudományos, kutatói munkásságra vonatkozó kritériumokat (értékelőlap 2a.1. pontja) teljesítettnek kell tekinteni és maximális (10+40) ponttal kell értékelni.</w:t>
            </w:r>
          </w:p>
          <w:p w14:paraId="77E9084E" w14:textId="39AE019B" w:rsidR="00BB2C14" w:rsidRPr="00BB2C14" w:rsidRDefault="00BB2C14" w:rsidP="00B368AA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071FA3">
              <w:rPr>
                <w:rFonts w:ascii="Times New Roman" w:hAnsi="Times New Roman" w:cs="Times New Roman"/>
                <w:i/>
              </w:rPr>
              <w:t xml:space="preserve">* az adható </w:t>
            </w:r>
            <w:r w:rsidR="00166C3D" w:rsidRPr="00071FA3">
              <w:rPr>
                <w:rFonts w:ascii="Times New Roman" w:hAnsi="Times New Roman" w:cs="Times New Roman"/>
                <w:i/>
              </w:rPr>
              <w:t xml:space="preserve">további </w:t>
            </w:r>
            <w:r w:rsidRPr="00071FA3">
              <w:rPr>
                <w:rFonts w:ascii="Times New Roman" w:hAnsi="Times New Roman" w:cs="Times New Roman"/>
                <w:i/>
              </w:rPr>
              <w:t xml:space="preserve">pontok tekintetében számba vehetőek az MDPI, </w:t>
            </w:r>
            <w:proofErr w:type="spellStart"/>
            <w:r w:rsidRPr="00071FA3">
              <w:rPr>
                <w:rFonts w:ascii="Times New Roman" w:hAnsi="Times New Roman" w:cs="Times New Roman"/>
                <w:i/>
              </w:rPr>
              <w:t>Frontiers</w:t>
            </w:r>
            <w:proofErr w:type="spellEnd"/>
            <w:r w:rsidRPr="00071FA3">
              <w:rPr>
                <w:rFonts w:ascii="Times New Roman" w:hAnsi="Times New Roman" w:cs="Times New Roman"/>
                <w:i/>
              </w:rPr>
              <w:t xml:space="preserve"> és </w:t>
            </w:r>
            <w:proofErr w:type="spellStart"/>
            <w:r w:rsidRPr="00071FA3">
              <w:rPr>
                <w:rFonts w:ascii="Times New Roman" w:hAnsi="Times New Roman" w:cs="Times New Roman"/>
                <w:i/>
              </w:rPr>
              <w:t>Plos</w:t>
            </w:r>
            <w:proofErr w:type="spellEnd"/>
            <w:r w:rsidRPr="00071FA3">
              <w:rPr>
                <w:rFonts w:ascii="Times New Roman" w:hAnsi="Times New Roman" w:cs="Times New Roman"/>
                <w:i/>
              </w:rPr>
              <w:t xml:space="preserve"> kiadók folyóirataiban megjelent közlemények</w:t>
            </w:r>
          </w:p>
        </w:tc>
        <w:tc>
          <w:tcPr>
            <w:tcW w:w="992" w:type="dxa"/>
            <w:vAlign w:val="center"/>
          </w:tcPr>
          <w:p w14:paraId="41F088A7" w14:textId="77777777" w:rsidR="00D14BF8" w:rsidRPr="00426B83" w:rsidRDefault="00D14BF8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3B7534C" w14:textId="77777777" w:rsidR="00D14BF8" w:rsidRPr="00426B83" w:rsidRDefault="00D14BF8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197479A6" w14:textId="77777777" w:rsidTr="007C574A">
        <w:trPr>
          <w:trHeight w:val="328"/>
          <w:jc w:val="center"/>
        </w:trPr>
        <w:tc>
          <w:tcPr>
            <w:tcW w:w="7225" w:type="dxa"/>
            <w:gridSpan w:val="2"/>
            <w:vAlign w:val="center"/>
          </w:tcPr>
          <w:p w14:paraId="7BDE0532" w14:textId="77777777" w:rsidR="00AC01CF" w:rsidRPr="00426B83" w:rsidRDefault="00936D14" w:rsidP="00B368A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AC01CF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992" w:type="dxa"/>
            <w:vAlign w:val="center"/>
          </w:tcPr>
          <w:p w14:paraId="0F7A536A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2DED3E9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0E9" w:rsidRPr="003520E9" w14:paraId="623DCCFD" w14:textId="77777777" w:rsidTr="007C574A">
        <w:trPr>
          <w:trHeight w:val="922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246B8D47" w14:textId="77777777" w:rsidR="005C379E" w:rsidRPr="006621E5" w:rsidRDefault="005C379E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6621E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 teljesítmény szöveges értékelése, </w:t>
            </w:r>
            <w:proofErr w:type="spellStart"/>
            <w:r w:rsidRPr="006621E5">
              <w:rPr>
                <w:rFonts w:ascii="Times New Roman" w:eastAsia="Times New Roman" w:hAnsi="Times New Roman" w:cs="Times New Roman"/>
                <w:i/>
                <w:lang w:eastAsia="hu-HU"/>
              </w:rPr>
              <w:t>tudománymetriai</w:t>
            </w:r>
            <w:proofErr w:type="spellEnd"/>
            <w:r w:rsidRPr="006621E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adatokkal vagy más elismerési</w:t>
            </w:r>
            <w:r w:rsidR="004157A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6621E5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6621E5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4D17AA91" w14:textId="77777777" w:rsidR="00115E20" w:rsidRPr="00507080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1FF76B59" w14:textId="77777777" w:rsidR="00115E20" w:rsidRPr="00507080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6AD9EC1E" w14:textId="77777777" w:rsidR="00115E20" w:rsidRPr="00507080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4544249F" w14:textId="77777777" w:rsidR="00115E20" w:rsidRPr="00F7667F" w:rsidRDefault="00115E20" w:rsidP="00426B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0E9" w:rsidRPr="003520E9" w14:paraId="0D671376" w14:textId="77777777" w:rsidTr="00115E20">
        <w:trPr>
          <w:jc w:val="center"/>
        </w:trPr>
        <w:tc>
          <w:tcPr>
            <w:tcW w:w="7225" w:type="dxa"/>
            <w:gridSpan w:val="2"/>
            <w:vAlign w:val="center"/>
          </w:tcPr>
          <w:p w14:paraId="77EDEEF5" w14:textId="77777777" w:rsidR="00AC01CF" w:rsidRPr="00426B83" w:rsidRDefault="00AC01CF" w:rsidP="00B368AA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 xml:space="preserve">2a.2. </w:t>
            </w:r>
            <w:r w:rsidRPr="00426B83">
              <w:rPr>
                <w:rFonts w:ascii="Times New Roman" w:hAnsi="Times New Roman" w:cs="Times New Roman"/>
                <w:b/>
                <w:bCs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992" w:type="dxa"/>
            <w:vAlign w:val="center"/>
          </w:tcPr>
          <w:p w14:paraId="7DF5202A" w14:textId="77777777" w:rsidR="00AC01CF" w:rsidRPr="003520E9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Adható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FDFF281" w14:textId="77777777" w:rsidR="00AC01CF" w:rsidRPr="003520E9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0CF501D3" w14:textId="77777777" w:rsidTr="007C574A">
        <w:trPr>
          <w:trHeight w:val="376"/>
          <w:jc w:val="center"/>
        </w:trPr>
        <w:tc>
          <w:tcPr>
            <w:tcW w:w="7225" w:type="dxa"/>
            <w:gridSpan w:val="2"/>
            <w:vAlign w:val="center"/>
          </w:tcPr>
          <w:p w14:paraId="46624C1D" w14:textId="77777777" w:rsidR="00A87721" w:rsidRPr="006621E5" w:rsidRDefault="00FC6230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621E5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C48D7" w:rsidRPr="006621E5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6621E5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6621E5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621E5" w:rsidRPr="006621E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1D56" w:rsidRPr="006621E5">
              <w:rPr>
                <w:rFonts w:ascii="Times New Roman" w:hAnsi="Times New Roman" w:cs="Times New Roman"/>
              </w:rPr>
              <w:t>l</w:t>
            </w:r>
            <w:r w:rsidR="00A87721" w:rsidRPr="006621E5">
              <w:rPr>
                <w:rFonts w:ascii="Times New Roman" w:hAnsi="Times New Roman" w:cs="Times New Roman"/>
              </w:rPr>
              <w:t>e</w:t>
            </w:r>
            <w:r w:rsidR="00305941" w:rsidRPr="006621E5">
              <w:rPr>
                <w:rFonts w:ascii="Times New Roman" w:hAnsi="Times New Roman" w:cs="Times New Roman"/>
              </w:rPr>
              <w:t xml:space="preserve">galább egy </w:t>
            </w:r>
            <w:r w:rsidR="00B65A6E" w:rsidRPr="006621E5">
              <w:rPr>
                <w:rFonts w:ascii="Times New Roman" w:hAnsi="Times New Roman" w:cs="Times New Roman"/>
              </w:rPr>
              <w:t>f</w:t>
            </w:r>
            <w:r w:rsidR="00124BD1" w:rsidRPr="006621E5">
              <w:rPr>
                <w:rFonts w:ascii="Times New Roman" w:hAnsi="Times New Roman" w:cs="Times New Roman"/>
              </w:rPr>
              <w:t>okozatot szerzett</w:t>
            </w:r>
            <w:r w:rsidR="00D30B63" w:rsidRPr="006621E5">
              <w:rPr>
                <w:rFonts w:ascii="Times New Roman" w:hAnsi="Times New Roman" w:cs="Times New Roman"/>
              </w:rPr>
              <w:t xml:space="preserve"> és </w:t>
            </w:r>
            <w:r w:rsidR="00B65A6E" w:rsidRPr="006621E5">
              <w:rPr>
                <w:rFonts w:ascii="Times New Roman" w:hAnsi="Times New Roman" w:cs="Times New Roman"/>
              </w:rPr>
              <w:t xml:space="preserve">igazolt </w:t>
            </w:r>
            <w:r w:rsidR="00D30B63" w:rsidRPr="006621E5">
              <w:rPr>
                <w:rFonts w:ascii="Times New Roman" w:hAnsi="Times New Roman" w:cs="Times New Roman"/>
              </w:rPr>
              <w:t>(doktori.hu</w:t>
            </w:r>
            <w:r w:rsidR="00B65A6E" w:rsidRPr="006621E5">
              <w:rPr>
                <w:rFonts w:ascii="Times New Roman" w:hAnsi="Times New Roman" w:cs="Times New Roman"/>
              </w:rPr>
              <w:t xml:space="preserve"> oldalon megjelenő</w:t>
            </w:r>
            <w:r w:rsidR="00D30B63" w:rsidRPr="006621E5">
              <w:rPr>
                <w:rFonts w:ascii="Times New Roman" w:hAnsi="Times New Roman" w:cs="Times New Roman"/>
              </w:rPr>
              <w:t>)</w:t>
            </w:r>
            <w:r w:rsidR="00160A7E">
              <w:rPr>
                <w:rFonts w:ascii="Times New Roman" w:hAnsi="Times New Roman" w:cs="Times New Roman"/>
              </w:rPr>
              <w:t xml:space="preserve"> </w:t>
            </w:r>
            <w:r w:rsidR="00305941" w:rsidRPr="006621E5">
              <w:rPr>
                <w:rFonts w:ascii="Times New Roman" w:hAnsi="Times New Roman" w:cs="Times New Roman"/>
              </w:rPr>
              <w:t>PhD-hallgató</w:t>
            </w:r>
            <w:r w:rsidR="0087559F" w:rsidRPr="006621E5">
              <w:rPr>
                <w:rFonts w:ascii="Times New Roman" w:hAnsi="Times New Roman" w:cs="Times New Roman"/>
              </w:rPr>
              <w:t xml:space="preserve"> témavezetője</w:t>
            </w:r>
            <w:r w:rsidR="00305941" w:rsidRPr="006621E5">
              <w:rPr>
                <w:rFonts w:ascii="Times New Roman" w:hAnsi="Times New Roman" w:cs="Times New Roman"/>
              </w:rPr>
              <w:t>.</w:t>
            </w:r>
            <w:r w:rsidR="004C6B6E">
              <w:rPr>
                <w:rFonts w:ascii="Times New Roman" w:hAnsi="Times New Roman" w:cs="Times New Roman"/>
              </w:rPr>
              <w:t xml:space="preserve"> </w:t>
            </w:r>
            <w:r w:rsidR="00097976" w:rsidRPr="006621E5">
              <w:rPr>
                <w:rFonts w:ascii="Times New Roman" w:hAnsi="Times New Roman" w:cs="Times New Roman"/>
              </w:rPr>
              <w:t>Ha a 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992" w:type="dxa"/>
            <w:vAlign w:val="center"/>
          </w:tcPr>
          <w:p w14:paraId="440EE1DB" w14:textId="77777777" w:rsidR="00A87721" w:rsidRPr="00426B83" w:rsidRDefault="00305941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FB68ED" w14:textId="77777777" w:rsidR="00A87721" w:rsidRPr="00426B83" w:rsidRDefault="00A87721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4CC25B5D" w14:textId="77777777" w:rsidTr="007C574A">
        <w:trPr>
          <w:trHeight w:val="607"/>
          <w:jc w:val="center"/>
        </w:trPr>
        <w:tc>
          <w:tcPr>
            <w:tcW w:w="7225" w:type="dxa"/>
            <w:gridSpan w:val="2"/>
            <w:vAlign w:val="center"/>
          </w:tcPr>
          <w:p w14:paraId="2E53B832" w14:textId="77777777" w:rsidR="00FC6230" w:rsidRPr="006621E5" w:rsidRDefault="00FC6230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621E5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6621E5">
              <w:rPr>
                <w:rFonts w:ascii="Times New Roman" w:hAnsi="Times New Roman" w:cs="Times New Roman"/>
              </w:rPr>
              <w:t xml:space="preserve"> további PhD-hallgatók </w:t>
            </w:r>
            <w:r w:rsidR="00103393" w:rsidRPr="006621E5">
              <w:rPr>
                <w:rFonts w:ascii="Times New Roman" w:hAnsi="Times New Roman" w:cs="Times New Roman"/>
              </w:rPr>
              <w:t>és/</w:t>
            </w:r>
            <w:r w:rsidRPr="006621E5">
              <w:rPr>
                <w:rFonts w:ascii="Times New Roman" w:hAnsi="Times New Roman" w:cs="Times New Roman"/>
              </w:rPr>
              <w:t>vagy posztdoktorok irányítása</w:t>
            </w:r>
            <w:r w:rsidR="006F623A">
              <w:rPr>
                <w:rFonts w:ascii="Times New Roman" w:hAnsi="Times New Roman" w:cs="Times New Roman"/>
              </w:rPr>
              <w:t xml:space="preserve"> </w:t>
            </w:r>
            <w:r w:rsidRPr="006621E5">
              <w:rPr>
                <w:rFonts w:ascii="Times New Roman" w:hAnsi="Times New Roman" w:cs="Times New Roman"/>
              </w:rPr>
              <w:t>egyenként 5 pont</w:t>
            </w:r>
            <w:r w:rsidR="001269D7" w:rsidRPr="006621E5">
              <w:rPr>
                <w:rFonts w:ascii="Times New Roman" w:hAnsi="Times New Roman" w:cs="Times New Roman"/>
              </w:rPr>
              <w:t>.</w:t>
            </w:r>
          </w:p>
          <w:p w14:paraId="5CCE2703" w14:textId="63B7D77F" w:rsidR="008E148E" w:rsidRPr="003520E9" w:rsidRDefault="008E148E" w:rsidP="00B368A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520E9">
              <w:rPr>
                <w:rFonts w:ascii="Times New Roman" w:hAnsi="Times New Roman" w:cs="Times New Roman"/>
              </w:rPr>
              <w:t>Témavezetésnek minősül és pontszámmal ismerhető el a témavezető – a doktori iskola által nyilvántartott – jelenlegi doktorandusza(i), doktorjelöltje(i), aki(k) az abszolutórium és fokozatszerzés várható évének feltüntetésével, név szerint szerepel(</w:t>
            </w:r>
            <w:proofErr w:type="spellStart"/>
            <w:r w:rsidRPr="003520E9">
              <w:rPr>
                <w:rFonts w:ascii="Times New Roman" w:hAnsi="Times New Roman" w:cs="Times New Roman"/>
              </w:rPr>
              <w:t>nek</w:t>
            </w:r>
            <w:proofErr w:type="spellEnd"/>
            <w:r w:rsidRPr="003520E9">
              <w:rPr>
                <w:rFonts w:ascii="Times New Roman" w:hAnsi="Times New Roman" w:cs="Times New Roman"/>
              </w:rPr>
              <w:t>) az Országos Doktori Tanács adatbázisában</w:t>
            </w:r>
            <w:r w:rsidR="004C7643">
              <w:rPr>
                <w:rFonts w:ascii="Times New Roman" w:hAnsi="Times New Roman" w:cs="Times New Roman"/>
              </w:rPr>
              <w:t xml:space="preserve"> </w:t>
            </w:r>
            <w:r w:rsidR="004C7643" w:rsidRPr="00071FA3">
              <w:rPr>
                <w:rFonts w:ascii="Times New Roman" w:hAnsi="Times New Roman" w:cs="Times New Roman"/>
              </w:rPr>
              <w:t>(külföldön végzett hallgató esetén a külföldi egyetem igazolásán)</w:t>
            </w:r>
            <w:r w:rsidRPr="00071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BBB778D" w14:textId="77777777" w:rsidR="00FC6230" w:rsidRPr="00426B83" w:rsidRDefault="00FC6230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1E657C8" w14:textId="77777777" w:rsidR="00FC6230" w:rsidRPr="00426B83" w:rsidRDefault="00FC6230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3D455288" w14:textId="77777777" w:rsidTr="00EB1BF5">
        <w:trPr>
          <w:trHeight w:val="2153"/>
          <w:jc w:val="center"/>
        </w:trPr>
        <w:tc>
          <w:tcPr>
            <w:tcW w:w="7225" w:type="dxa"/>
            <w:gridSpan w:val="2"/>
          </w:tcPr>
          <w:p w14:paraId="510DC603" w14:textId="306897AB" w:rsidR="00AC1D7C" w:rsidRDefault="00B42246" w:rsidP="00426B8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2a.3.</w:t>
            </w:r>
            <w:r w:rsidR="00160A7E">
              <w:rPr>
                <w:rFonts w:ascii="Times New Roman" w:hAnsi="Times New Roman" w:cs="Times New Roman"/>
              </w:rPr>
              <w:t xml:space="preserve"> </w:t>
            </w:r>
            <w:r w:rsidR="00FC6230" w:rsidRPr="006621E5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C48D7" w:rsidRPr="006621E5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6621E5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FC6230" w:rsidRPr="006621E5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A5DC8" w:rsidRPr="00CA5D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1D56" w:rsidRPr="00CA5DC8">
              <w:rPr>
                <w:rFonts w:ascii="Times New Roman" w:hAnsi="Times New Roman" w:cs="Times New Roman"/>
              </w:rPr>
              <w:t>s</w:t>
            </w:r>
            <w:r w:rsidR="00FC6230" w:rsidRPr="006621E5">
              <w:rPr>
                <w:rFonts w:ascii="Times New Roman" w:hAnsi="Times New Roman" w:cs="Times New Roman"/>
              </w:rPr>
              <w:t>zakmai közvélemény által elismert műhelyteremtő tevékenység folytatása</w:t>
            </w:r>
            <w:r w:rsidR="00E671FC" w:rsidRPr="006621E5">
              <w:rPr>
                <w:rFonts w:ascii="Times New Roman" w:hAnsi="Times New Roman" w:cs="Times New Roman"/>
              </w:rPr>
              <w:t xml:space="preserve"> (pl.: kutatócsoport vezetője és/vagy </w:t>
            </w:r>
            <w:r w:rsidR="00711D56" w:rsidRPr="006621E5">
              <w:rPr>
                <w:rFonts w:ascii="Times New Roman" w:hAnsi="Times New Roman" w:cs="Times New Roman"/>
              </w:rPr>
              <w:t>alapítója</w:t>
            </w:r>
            <w:r w:rsidR="00E671FC" w:rsidRPr="006621E5">
              <w:rPr>
                <w:rFonts w:ascii="Times New Roman" w:hAnsi="Times New Roman" w:cs="Times New Roman"/>
              </w:rPr>
              <w:t>).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9"/>
            </w:tblGrid>
            <w:tr w:rsidR="00AC1D7C" w14:paraId="706B5838" w14:textId="77777777" w:rsidTr="00AC1D7C">
              <w:tc>
                <w:tcPr>
                  <w:tcW w:w="6999" w:type="dxa"/>
                </w:tcPr>
                <w:p w14:paraId="18723516" w14:textId="77777777" w:rsidR="00AC1D7C" w:rsidRDefault="00AC1D7C" w:rsidP="00CA7F8A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F7667F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F7667F">
                    <w:rPr>
                      <w:rFonts w:ascii="Times New Roman" w:hAnsi="Times New Roman" w:cs="Times New Roman"/>
                      <w:b/>
                      <w:i/>
                      <w:shd w:val="clear" w:color="auto" w:fill="BDD6EE" w:themeFill="accent1" w:themeFillTint="66"/>
                    </w:rPr>
                    <w:t>:</w:t>
                  </w:r>
                  <w:r w:rsidR="006621E5" w:rsidRPr="006621E5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6621E5">
                    <w:rPr>
                      <w:rFonts w:ascii="Times New Roman" w:hAnsi="Times New Roman" w:cs="Times New Roman"/>
                    </w:rPr>
                    <w:t xml:space="preserve">a </w:t>
                  </w:r>
                  <w:r w:rsidRPr="003520E9">
                    <w:rPr>
                      <w:rFonts w:ascii="Times New Roman" w:hAnsi="Times New Roman" w:cs="Times New Roman"/>
                    </w:rPr>
                    <w:t>műhelyteremtés helyettesíthető egyéb hallgatói tehetséggondozó tevékenységgel, illetve elismerésekkel, díjakkal (ami azonban nem egyezhet meg az oktatási tevékenységhez kapcsolódó, 1a.2. pontban pl. a TDK helyett érvényesített tevékenységgel).</w:t>
                  </w:r>
                </w:p>
              </w:tc>
            </w:tr>
          </w:tbl>
          <w:p w14:paraId="61244445" w14:textId="77777777" w:rsidR="0023101F" w:rsidRPr="003520E9" w:rsidRDefault="0023101F" w:rsidP="00CA7F8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5BE282" w14:textId="77777777" w:rsidR="00FC6230" w:rsidRPr="00426B83" w:rsidRDefault="00B4224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B0D6E18" w14:textId="77777777" w:rsidR="00FC6230" w:rsidRPr="00426B83" w:rsidRDefault="00FC6230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37B8DDF6" w14:textId="77777777" w:rsidTr="007C574A">
        <w:trPr>
          <w:trHeight w:val="559"/>
          <w:jc w:val="center"/>
        </w:trPr>
        <w:tc>
          <w:tcPr>
            <w:tcW w:w="7225" w:type="dxa"/>
            <w:gridSpan w:val="2"/>
            <w:vAlign w:val="center"/>
          </w:tcPr>
          <w:p w14:paraId="277BEDA5" w14:textId="77777777" w:rsidR="00051658" w:rsidRPr="006621E5" w:rsidRDefault="00051658" w:rsidP="00B368A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2a.4.</w:t>
            </w:r>
            <w:r w:rsidR="00CA5DC8">
              <w:rPr>
                <w:rFonts w:ascii="Times New Roman" w:hAnsi="Times New Roman" w:cs="Times New Roman"/>
              </w:rPr>
              <w:t xml:space="preserve"> </w:t>
            </w:r>
            <w:r w:rsidR="00BC48D7" w:rsidRPr="006621E5">
              <w:rPr>
                <w:rFonts w:ascii="Times New Roman" w:hAnsi="Times New Roman" w:cs="Times New Roman"/>
                <w:b/>
                <w:i/>
                <w:u w:val="single"/>
              </w:rPr>
              <w:t>Teljesítési minimum*</w:t>
            </w:r>
            <w:r w:rsidR="00711D56" w:rsidRPr="006621E5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BC48D7" w:rsidRPr="006621E5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7909B8" w:rsidRPr="007909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2244" w:rsidRPr="006621E5">
              <w:rPr>
                <w:rFonts w:ascii="Times New Roman" w:hAnsi="Times New Roman" w:cs="Times New Roman"/>
              </w:rPr>
              <w:t>s</w:t>
            </w:r>
            <w:r w:rsidR="00BC48D7" w:rsidRPr="006621E5">
              <w:rPr>
                <w:rFonts w:ascii="Times New Roman" w:hAnsi="Times New Roman" w:cs="Times New Roman"/>
              </w:rPr>
              <w:t>zakmai közéleti tevékenység (pl.: egyetemi szakmai bizottság vezetője vagy tagja, más egyetem valamely bizottságának külső tagja, egyetemen kívüli szakmai testület tagja, egyetemi szenátus, kari tanács tagja, egyetemi szakmai bizottság elnöke vagy tagja)</w:t>
            </w:r>
            <w:r w:rsidR="00B67654" w:rsidRPr="00662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8589C4C" w14:textId="77777777" w:rsidR="00051658" w:rsidRPr="00426B83" w:rsidRDefault="00051658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A70E2C7" w14:textId="77777777" w:rsidR="00051658" w:rsidRPr="00426B83" w:rsidRDefault="00051658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36F145F2" w14:textId="77777777" w:rsidTr="007C574A">
        <w:trPr>
          <w:trHeight w:val="358"/>
          <w:jc w:val="center"/>
        </w:trPr>
        <w:tc>
          <w:tcPr>
            <w:tcW w:w="7225" w:type="dxa"/>
            <w:gridSpan w:val="2"/>
            <w:vAlign w:val="center"/>
          </w:tcPr>
          <w:p w14:paraId="4A27EEE6" w14:textId="77777777" w:rsidR="00AC01CF" w:rsidRPr="00426B83" w:rsidRDefault="00936D14" w:rsidP="00B368AA">
            <w:pPr>
              <w:spacing w:before="60" w:after="60"/>
              <w:ind w:left="29"/>
              <w:jc w:val="right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AC01CF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(2a.2.</w:t>
            </w:r>
            <w:r w:rsidR="00051658" w:rsidRPr="00426B83">
              <w:rPr>
                <w:rFonts w:ascii="Times New Roman" w:hAnsi="Times New Roman" w:cs="Times New Roman"/>
              </w:rPr>
              <w:t>+2a.3.+ 2a.4.</w:t>
            </w:r>
            <w:r w:rsidRPr="00426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7904C0CC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6654ABE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0E9" w:rsidRPr="003520E9" w14:paraId="56E92551" w14:textId="77777777" w:rsidTr="007C574A">
        <w:trPr>
          <w:trHeight w:val="645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61153678" w14:textId="77777777" w:rsidR="005C379E" w:rsidRPr="004D3777" w:rsidRDefault="005C379E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D377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05D78678" w14:textId="77777777" w:rsidR="00115E20" w:rsidRPr="00426B83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u-HU"/>
              </w:rPr>
            </w:pPr>
          </w:p>
          <w:p w14:paraId="384E5A26" w14:textId="77777777" w:rsidR="00115E20" w:rsidRPr="00426B83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5A0E50B" w14:textId="77777777" w:rsidR="00115E20" w:rsidRPr="00426B83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87FB900" w14:textId="77777777" w:rsidR="00115E20" w:rsidRPr="00EB658D" w:rsidRDefault="00115E20" w:rsidP="00426B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0E9" w:rsidRPr="003520E9" w14:paraId="0FBAA021" w14:textId="77777777" w:rsidTr="00115E20">
        <w:trPr>
          <w:trHeight w:val="708"/>
          <w:jc w:val="center"/>
        </w:trPr>
        <w:tc>
          <w:tcPr>
            <w:tcW w:w="7225" w:type="dxa"/>
            <w:gridSpan w:val="2"/>
            <w:vAlign w:val="center"/>
          </w:tcPr>
          <w:p w14:paraId="4949790E" w14:textId="77777777" w:rsidR="00AC01CF" w:rsidRPr="00426B83" w:rsidRDefault="00AC01CF" w:rsidP="00B368AA">
            <w:pPr>
              <w:spacing w:before="60" w:after="60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2b.1.</w:t>
            </w:r>
            <w:r w:rsidRPr="00426B83">
              <w:rPr>
                <w:rFonts w:ascii="Times New Roman" w:hAnsi="Times New Roman" w:cs="Times New Roman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992" w:type="dxa"/>
            <w:vAlign w:val="center"/>
          </w:tcPr>
          <w:p w14:paraId="22B5E5C1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Adható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73BE485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44CE79E9" w14:textId="77777777" w:rsidTr="00EB1BF5">
        <w:trPr>
          <w:trHeight w:val="1394"/>
          <w:jc w:val="center"/>
        </w:trPr>
        <w:tc>
          <w:tcPr>
            <w:tcW w:w="7225" w:type="dxa"/>
            <w:gridSpan w:val="2"/>
          </w:tcPr>
          <w:p w14:paraId="059DD55A" w14:textId="6CB44A76" w:rsidR="00063B79" w:rsidRPr="004D3777" w:rsidRDefault="005C379E" w:rsidP="0020454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D377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BC48D7" w:rsidRPr="004D377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711D56" w:rsidRPr="004D377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D377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4D3777">
              <w:rPr>
                <w:rFonts w:ascii="Times New Roman" w:hAnsi="Times New Roman" w:cs="Times New Roman"/>
              </w:rPr>
              <w:t xml:space="preserve"> pályázat be</w:t>
            </w:r>
            <w:r w:rsidR="00AE38DF" w:rsidRPr="004D3777">
              <w:rPr>
                <w:rFonts w:ascii="Times New Roman" w:hAnsi="Times New Roman" w:cs="Times New Roman"/>
              </w:rPr>
              <w:t>nyújt</w:t>
            </w:r>
            <w:r w:rsidRPr="004D3777">
              <w:rPr>
                <w:rFonts w:ascii="Times New Roman" w:hAnsi="Times New Roman" w:cs="Times New Roman"/>
              </w:rPr>
              <w:t>ásának dátumáig</w:t>
            </w:r>
            <w:r w:rsidR="004D3777">
              <w:rPr>
                <w:rFonts w:ascii="Times New Roman" w:hAnsi="Times New Roman" w:cs="Times New Roman"/>
              </w:rPr>
              <w:t xml:space="preserve"> </w:t>
            </w:r>
            <w:r w:rsidR="00F96FE2" w:rsidRPr="004D3777">
              <w:rPr>
                <w:rFonts w:ascii="Times New Roman" w:hAnsi="Times New Roman" w:cs="Times New Roman"/>
              </w:rPr>
              <w:t xml:space="preserve">legalább egy </w:t>
            </w:r>
            <w:r w:rsidRPr="004D3777">
              <w:rPr>
                <w:rFonts w:ascii="Times New Roman" w:hAnsi="Times New Roman" w:cs="Times New Roman"/>
              </w:rPr>
              <w:t>elnyert</w:t>
            </w:r>
            <w:r w:rsidR="009E3705">
              <w:rPr>
                <w:rFonts w:ascii="Times New Roman" w:hAnsi="Times New Roman" w:cs="Times New Roman"/>
              </w:rPr>
              <w:t xml:space="preserve"> és megvalósított</w:t>
            </w:r>
            <w:r w:rsidR="00C90A17">
              <w:rPr>
                <w:rFonts w:ascii="Times New Roman" w:hAnsi="Times New Roman" w:cs="Times New Roman"/>
              </w:rPr>
              <w:t>, tudományos tárgyú</w:t>
            </w:r>
            <w:r w:rsidRPr="004D3777">
              <w:rPr>
                <w:rFonts w:ascii="Times New Roman" w:hAnsi="Times New Roman" w:cs="Times New Roman"/>
              </w:rPr>
              <w:t xml:space="preserve"> </w:t>
            </w:r>
            <w:r w:rsidR="00F96FE2" w:rsidRPr="004D3777">
              <w:rPr>
                <w:rFonts w:ascii="Times New Roman" w:hAnsi="Times New Roman" w:cs="Times New Roman"/>
              </w:rPr>
              <w:t>országos vagy nemzetközi kutatási/fejlesztési/innovációs pályázat,</w:t>
            </w:r>
            <w:r w:rsidRPr="004D3777">
              <w:rPr>
                <w:rFonts w:ascii="Times New Roman" w:hAnsi="Times New Roman" w:cs="Times New Roman"/>
              </w:rPr>
              <w:t xml:space="preserve"> vagy ahhoz hasonló országo</w:t>
            </w:r>
            <w:r w:rsidR="00AE38DF" w:rsidRPr="004D3777">
              <w:rPr>
                <w:rFonts w:ascii="Times New Roman" w:hAnsi="Times New Roman" w:cs="Times New Roman"/>
              </w:rPr>
              <w:t>s</w:t>
            </w:r>
            <w:r w:rsidR="00280E6B" w:rsidRPr="004D3777">
              <w:rPr>
                <w:rFonts w:ascii="Times New Roman" w:hAnsi="Times New Roman" w:cs="Times New Roman"/>
              </w:rPr>
              <w:t>/nemzetközi</w:t>
            </w:r>
            <w:r w:rsidR="00AE38DF" w:rsidRPr="004D3777">
              <w:rPr>
                <w:rFonts w:ascii="Times New Roman" w:hAnsi="Times New Roman" w:cs="Times New Roman"/>
              </w:rPr>
              <w:t xml:space="preserve"> pályázat témavezetése</w:t>
            </w:r>
            <w:r w:rsidR="00B7578F" w:rsidRPr="004D3777">
              <w:rPr>
                <w:rFonts w:ascii="Times New Roman" w:hAnsi="Times New Roman" w:cs="Times New Roman"/>
              </w:rPr>
              <w:t xml:space="preserve"> (5 pont)</w:t>
            </w:r>
            <w:r w:rsidRPr="004D3777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4D3777">
              <w:rPr>
                <w:rFonts w:ascii="Times New Roman" w:hAnsi="Times New Roman" w:cs="Times New Roman"/>
              </w:rPr>
              <w:t>ázatok megvalósításában</w:t>
            </w:r>
            <w:r w:rsidR="00B7578F" w:rsidRPr="004D3777">
              <w:rPr>
                <w:rFonts w:ascii="Times New Roman" w:hAnsi="Times New Roman" w:cs="Times New Roman"/>
              </w:rPr>
              <w:t xml:space="preserve"> (5 pont)</w:t>
            </w:r>
            <w:r w:rsidRPr="004D3777">
              <w:rPr>
                <w:rFonts w:ascii="Times New Roman" w:hAnsi="Times New Roman" w:cs="Times New Roman"/>
              </w:rPr>
              <w:t>, vagy három intézményi pályázat témavezetése</w:t>
            </w:r>
            <w:r w:rsidR="001269D7" w:rsidRPr="004D3777">
              <w:rPr>
                <w:rFonts w:ascii="Times New Roman" w:hAnsi="Times New Roman" w:cs="Times New Roman"/>
              </w:rPr>
              <w:t xml:space="preserve"> (5 pont)</w:t>
            </w:r>
            <w:r w:rsidRPr="004D3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130E9C7D" w14:textId="77777777" w:rsidR="005C379E" w:rsidRPr="00426B83" w:rsidRDefault="00AE38DF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2962321" w14:textId="77777777" w:rsidR="005C379E" w:rsidRPr="00426B83" w:rsidRDefault="005C379E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512DA967" w14:textId="77777777" w:rsidTr="007C574A">
        <w:trPr>
          <w:trHeight w:val="493"/>
          <w:jc w:val="center"/>
        </w:trPr>
        <w:tc>
          <w:tcPr>
            <w:tcW w:w="7225" w:type="dxa"/>
            <w:gridSpan w:val="2"/>
            <w:vAlign w:val="center"/>
          </w:tcPr>
          <w:p w14:paraId="4027C014" w14:textId="77777777" w:rsidR="00ED7A2B" w:rsidRPr="004D3777" w:rsidRDefault="00063B79" w:rsidP="00426B8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D377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4D3777">
              <w:rPr>
                <w:rFonts w:ascii="Times New Roman" w:hAnsi="Times New Roman" w:cs="Times New Roman"/>
                <w:i/>
              </w:rPr>
              <w:t>:</w:t>
            </w:r>
            <w:r w:rsidR="004D3777" w:rsidRPr="004D3777">
              <w:rPr>
                <w:rFonts w:ascii="Times New Roman" w:hAnsi="Times New Roman" w:cs="Times New Roman"/>
                <w:i/>
              </w:rPr>
              <w:t xml:space="preserve"> </w:t>
            </w:r>
            <w:r w:rsidR="00B65A6E" w:rsidRPr="004D3777">
              <w:rPr>
                <w:rFonts w:ascii="Times New Roman" w:hAnsi="Times New Roman" w:cs="Times New Roman"/>
              </w:rPr>
              <w:t>t</w:t>
            </w:r>
            <w:r w:rsidR="00ED7A2B" w:rsidRPr="004D3777">
              <w:rPr>
                <w:rFonts w:ascii="Times New Roman" w:hAnsi="Times New Roman" w:cs="Times New Roman"/>
              </w:rPr>
              <w:t xml:space="preserve">anszék, intézet, kar vagy egyetem irányításában </w:t>
            </w:r>
            <w:r w:rsidRPr="004D3777">
              <w:rPr>
                <w:rFonts w:ascii="Times New Roman" w:hAnsi="Times New Roman" w:cs="Times New Roman"/>
              </w:rPr>
              <w:t>való részvétel (vezető vagy helyettes). A vezetői és/vagy helyettesi tevékenység alatti legfontosabb elért eredmények nevesítése</w:t>
            </w:r>
            <w:r w:rsidR="00ED7A2B" w:rsidRPr="004D3777">
              <w:rPr>
                <w:rFonts w:ascii="Times New Roman" w:hAnsi="Times New Roman" w:cs="Times New Roman"/>
              </w:rPr>
              <w:t>.</w:t>
            </w:r>
          </w:p>
          <w:p w14:paraId="50009056" w14:textId="77777777" w:rsidR="00FC6AE7" w:rsidRPr="004D3777" w:rsidRDefault="00B35620" w:rsidP="002045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D3777">
              <w:rPr>
                <w:rFonts w:ascii="Times New Roman" w:hAnsi="Times New Roman" w:cs="Times New Roman"/>
              </w:rPr>
              <w:t>Az adott vezető tevékenység alatti érdemi kutatási eredmény vagy publikáció, vagy műhelyteremtés esetén adható 5 pont.</w:t>
            </w:r>
          </w:p>
        </w:tc>
        <w:tc>
          <w:tcPr>
            <w:tcW w:w="992" w:type="dxa"/>
            <w:vAlign w:val="center"/>
          </w:tcPr>
          <w:p w14:paraId="40AE219D" w14:textId="77777777" w:rsidR="009F1CFC" w:rsidRPr="00426B83" w:rsidRDefault="00B7578F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34C4CDD" w14:textId="77777777" w:rsidR="009F1CFC" w:rsidRPr="00426B83" w:rsidRDefault="009F1CFC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2EDE59D2" w14:textId="77777777" w:rsidTr="007C574A">
        <w:trPr>
          <w:trHeight w:val="432"/>
          <w:jc w:val="center"/>
        </w:trPr>
        <w:tc>
          <w:tcPr>
            <w:tcW w:w="7225" w:type="dxa"/>
            <w:gridSpan w:val="2"/>
            <w:vAlign w:val="center"/>
          </w:tcPr>
          <w:p w14:paraId="5FC8BCA4" w14:textId="77777777" w:rsidR="00AC01CF" w:rsidRPr="00426B83" w:rsidRDefault="00936D14" w:rsidP="00B368A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AC01CF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992" w:type="dxa"/>
            <w:vAlign w:val="center"/>
          </w:tcPr>
          <w:p w14:paraId="32F9D2D2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51983B4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0E9" w:rsidRPr="003520E9" w14:paraId="4D97C5CE" w14:textId="77777777" w:rsidTr="007C574A">
        <w:trPr>
          <w:trHeight w:val="54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2328A76E" w14:textId="77777777" w:rsidR="005C379E" w:rsidRDefault="005C379E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D377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69ABEE24" w14:textId="77777777" w:rsidR="009063AB" w:rsidRPr="00026E4C" w:rsidRDefault="009063AB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3DBCA5A" w14:textId="77777777" w:rsidR="009063AB" w:rsidRPr="00026E4C" w:rsidRDefault="009063AB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FC1F62E" w14:textId="77777777" w:rsidR="00115E20" w:rsidRPr="00026E4C" w:rsidRDefault="00115E20" w:rsidP="00426B83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2F0E2B16" w14:textId="77777777" w:rsidR="009063AB" w:rsidRPr="00426B83" w:rsidRDefault="009063AB" w:rsidP="00426B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5CB8A376" w14:textId="77777777" w:rsidTr="00115E20">
        <w:trPr>
          <w:trHeight w:val="645"/>
          <w:jc w:val="center"/>
        </w:trPr>
        <w:tc>
          <w:tcPr>
            <w:tcW w:w="7225" w:type="dxa"/>
            <w:gridSpan w:val="2"/>
            <w:vAlign w:val="center"/>
          </w:tcPr>
          <w:p w14:paraId="528C4F5E" w14:textId="77777777" w:rsidR="00AC01CF" w:rsidRPr="00426B83" w:rsidRDefault="00AC01CF" w:rsidP="00B368AA">
            <w:pPr>
              <w:spacing w:before="60" w:after="60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b/>
                <w:bCs/>
              </w:rPr>
              <w:t>2b.2.</w:t>
            </w:r>
            <w:r w:rsidRPr="00426B83">
              <w:rPr>
                <w:rFonts w:ascii="Times New Roman" w:hAnsi="Times New Roman" w:cs="Times New Roman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61606E" w:rsidRPr="00426B8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61606E" w:rsidRPr="00426B8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26B83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992" w:type="dxa"/>
            <w:vAlign w:val="center"/>
          </w:tcPr>
          <w:p w14:paraId="6BCDB9B0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  <w:sz w:val="20"/>
                <w:szCs w:val="20"/>
              </w:rPr>
              <w:t xml:space="preserve">Adható </w:t>
            </w:r>
            <w:proofErr w:type="spellStart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26B83">
              <w:rPr>
                <w:rFonts w:ascii="Times New Roman" w:hAnsi="Times New Roman" w:cs="Times New Roman"/>
                <w:sz w:val="20"/>
                <w:szCs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4E598E65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3520E9" w:rsidRPr="003520E9" w14:paraId="44F6C91F" w14:textId="77777777" w:rsidTr="007C574A">
        <w:trPr>
          <w:trHeight w:val="917"/>
          <w:jc w:val="center"/>
        </w:trPr>
        <w:tc>
          <w:tcPr>
            <w:tcW w:w="7225" w:type="dxa"/>
            <w:gridSpan w:val="2"/>
          </w:tcPr>
          <w:p w14:paraId="3263DFDA" w14:textId="77777777" w:rsidR="00E13813" w:rsidRPr="004D3777" w:rsidRDefault="00711D56" w:rsidP="00B368AA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D3777">
              <w:rPr>
                <w:rFonts w:ascii="Times New Roman" w:hAnsi="Times New Roman" w:cs="Times New Roman"/>
                <w:b/>
                <w:i/>
                <w:u w:val="single"/>
              </w:rPr>
              <w:t>Teljesítési minimum* (6</w:t>
            </w:r>
            <w:r w:rsidRPr="004D3777">
              <w:rPr>
                <w:rFonts w:ascii="Times New Roman" w:hAnsi="Times New Roman" w:cs="Times New Roman"/>
                <w:b/>
                <w:u w:val="single"/>
              </w:rPr>
              <w:t xml:space="preserve"> pont)</w:t>
            </w:r>
            <w:r w:rsidRPr="004D3777">
              <w:rPr>
                <w:rFonts w:ascii="Times New Roman" w:hAnsi="Times New Roman" w:cs="Times New Roman"/>
                <w:b/>
              </w:rPr>
              <w:t>:</w:t>
            </w:r>
            <w:r w:rsidRPr="004D3777">
              <w:rPr>
                <w:rFonts w:ascii="Times New Roman" w:hAnsi="Times New Roman" w:cs="Times New Roman"/>
              </w:rPr>
              <w:t xml:space="preserve"> h</w:t>
            </w:r>
            <w:r w:rsidR="00E13813" w:rsidRPr="004D3777">
              <w:rPr>
                <w:rFonts w:ascii="Times New Roman" w:eastAsia="Times New Roman" w:hAnsi="Times New Roman" w:cs="Times New Roman"/>
                <w:lang w:eastAsia="hu-HU"/>
              </w:rPr>
              <w:t xml:space="preserve">azai </w:t>
            </w:r>
            <w:r w:rsidR="00655516" w:rsidRPr="004D3777">
              <w:rPr>
                <w:rFonts w:ascii="Times New Roman" w:eastAsia="Times New Roman" w:hAnsi="Times New Roman" w:cs="Times New Roman"/>
                <w:lang w:eastAsia="hu-HU"/>
              </w:rPr>
              <w:t xml:space="preserve">vagy nemzetközi </w:t>
            </w:r>
            <w:r w:rsidR="00E13813" w:rsidRPr="004D3777">
              <w:rPr>
                <w:rFonts w:ascii="Times New Roman" w:eastAsia="Times New Roman" w:hAnsi="Times New Roman" w:cs="Times New Roman"/>
                <w:lang w:eastAsia="hu-HU"/>
              </w:rPr>
              <w:t>tudományos szervezet elnöke: 5 pont, elnökségi tag: 3 pont, konferenciaelnök: 3 pont, társelnök, szekciószervező elnök, felkért plenáris előadó: 1</w:t>
            </w:r>
            <w:r w:rsidR="00102DF5" w:rsidRPr="004D3777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="00E13813" w:rsidRPr="004D3777">
              <w:rPr>
                <w:rFonts w:ascii="Times New Roman" w:eastAsia="Times New Roman" w:hAnsi="Times New Roman" w:cs="Times New Roman"/>
                <w:lang w:eastAsia="hu-HU"/>
              </w:rPr>
              <w:t>1 pont.</w:t>
            </w:r>
          </w:p>
        </w:tc>
        <w:tc>
          <w:tcPr>
            <w:tcW w:w="992" w:type="dxa"/>
            <w:vAlign w:val="center"/>
          </w:tcPr>
          <w:p w14:paraId="3C8F7CF2" w14:textId="77777777" w:rsidR="00E13813" w:rsidRPr="00426B83" w:rsidRDefault="0065551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7B92614" w14:textId="77777777" w:rsidR="00E13813" w:rsidRPr="00426B83" w:rsidRDefault="00E13813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650C8A43" w14:textId="77777777" w:rsidTr="007C574A">
        <w:trPr>
          <w:trHeight w:val="342"/>
          <w:jc w:val="center"/>
        </w:trPr>
        <w:tc>
          <w:tcPr>
            <w:tcW w:w="7225" w:type="dxa"/>
            <w:gridSpan w:val="2"/>
            <w:vAlign w:val="center"/>
          </w:tcPr>
          <w:p w14:paraId="4A8E8DC4" w14:textId="77777777" w:rsidR="00CA54FE" w:rsidRPr="004D3777" w:rsidRDefault="00CA54FE" w:rsidP="00B368AA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lang w:eastAsia="hu-HU"/>
              </w:rPr>
            </w:pPr>
            <w:r w:rsidRPr="004D377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="001079ED" w:rsidRPr="004D3777">
              <w:rPr>
                <w:rFonts w:ascii="Times New Roman" w:hAnsi="Times New Roman" w:cs="Times New Roman"/>
                <w:i/>
                <w:u w:val="single"/>
              </w:rPr>
              <w:t xml:space="preserve"> a felsorolt tisztségekre:</w:t>
            </w:r>
          </w:p>
        </w:tc>
        <w:tc>
          <w:tcPr>
            <w:tcW w:w="992" w:type="dxa"/>
            <w:vAlign w:val="center"/>
          </w:tcPr>
          <w:p w14:paraId="59E17A6F" w14:textId="77777777" w:rsidR="00CA54FE" w:rsidRPr="00426B83" w:rsidRDefault="00655516" w:rsidP="00B368A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A22D32F" w14:textId="77777777" w:rsidR="00CA54FE" w:rsidRPr="00426B83" w:rsidRDefault="00CA54FE" w:rsidP="00B368AA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20E9" w:rsidRPr="003520E9" w14:paraId="7C4B2CC4" w14:textId="77777777" w:rsidTr="007C574A">
        <w:trPr>
          <w:trHeight w:val="420"/>
          <w:jc w:val="center"/>
        </w:trPr>
        <w:tc>
          <w:tcPr>
            <w:tcW w:w="7225" w:type="dxa"/>
            <w:gridSpan w:val="2"/>
            <w:vAlign w:val="center"/>
          </w:tcPr>
          <w:p w14:paraId="2D212487" w14:textId="77777777" w:rsidR="00AC01CF" w:rsidRPr="00426B83" w:rsidRDefault="00936D14" w:rsidP="00B368A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426B83">
              <w:rPr>
                <w:rFonts w:ascii="Times New Roman" w:hAnsi="Times New Roman" w:cs="Times New Roman"/>
              </w:rPr>
              <w:t>Ö</w:t>
            </w:r>
            <w:r w:rsidR="00AC01CF" w:rsidRPr="00426B83">
              <w:rPr>
                <w:rFonts w:ascii="Times New Roman" w:hAnsi="Times New Roman" w:cs="Times New Roman"/>
              </w:rPr>
              <w:t>sszesen</w:t>
            </w:r>
            <w:r w:rsidRPr="00426B83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992" w:type="dxa"/>
            <w:vAlign w:val="center"/>
          </w:tcPr>
          <w:p w14:paraId="6B831001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2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E09E2B6" w14:textId="77777777" w:rsidR="00AC01CF" w:rsidRPr="00426B83" w:rsidRDefault="00AC01CF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0E9" w:rsidRPr="003520E9" w14:paraId="621FB64D" w14:textId="77777777" w:rsidTr="007C574A">
        <w:trPr>
          <w:trHeight w:val="78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6B01546F" w14:textId="77777777" w:rsidR="007B6A58" w:rsidRPr="004B5373" w:rsidRDefault="007B6A58" w:rsidP="00B368A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5373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2D1122A2" w14:textId="77777777" w:rsidR="00115E20" w:rsidRPr="00FF1FE9" w:rsidRDefault="00115E20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56A6185" w14:textId="77777777" w:rsidR="009063AB" w:rsidRPr="00FF1FE9" w:rsidRDefault="009063AB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8D5A4EE" w14:textId="77777777" w:rsidR="009063AB" w:rsidRPr="00FF1FE9" w:rsidRDefault="009063AB" w:rsidP="00426B83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7250437" w14:textId="77777777" w:rsidR="00115E20" w:rsidRPr="00FF1FE9" w:rsidRDefault="00115E20" w:rsidP="00426B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0E9" w:rsidRPr="003520E9" w14:paraId="7E4750E3" w14:textId="77777777" w:rsidTr="007C574A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A19FC8" w14:textId="77777777" w:rsidR="007B6A58" w:rsidRPr="003520E9" w:rsidRDefault="007B6A58" w:rsidP="00B368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7BA681" w14:textId="5436C1DC" w:rsidR="00BC48D7" w:rsidRPr="003520E9" w:rsidRDefault="00BC48D7" w:rsidP="00B368A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  <w:r w:rsidR="0047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AF7D9A" w14:textId="77777777" w:rsidR="007B6A58" w:rsidRPr="003520E9" w:rsidRDefault="007B6A58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725583" w14:textId="77777777" w:rsidR="007B6A58" w:rsidRPr="003520E9" w:rsidRDefault="007B6A58" w:rsidP="00B368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5C412F" w14:textId="77777777" w:rsidR="0083298A" w:rsidRPr="003520E9" w:rsidRDefault="0083298A" w:rsidP="00B368AA">
      <w:pPr>
        <w:spacing w:before="60" w:after="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336E290" w14:textId="77777777" w:rsidR="00EA0901" w:rsidRDefault="00EA0901" w:rsidP="00B368AA">
      <w:pPr>
        <w:spacing w:before="60" w:after="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EA090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EA256B" w:rsidRPr="001F32FE" w14:paraId="1C96C335" w14:textId="77777777" w:rsidTr="00426B83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EF09C53" w14:textId="77777777" w:rsidR="00EA256B" w:rsidRPr="001F32FE" w:rsidRDefault="00EA256B" w:rsidP="00426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FA9DBFF" w14:textId="77777777" w:rsidR="00EA256B" w:rsidRPr="001F32FE" w:rsidRDefault="00EA256B" w:rsidP="00426B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696FD3" w14:textId="77777777" w:rsidR="00EA256B" w:rsidRPr="001F32FE" w:rsidRDefault="00EA256B" w:rsidP="00426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1F3AF3F" w14:textId="77777777" w:rsidR="00EA256B" w:rsidRPr="001F32FE" w:rsidRDefault="00EA256B" w:rsidP="00426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56B" w:rsidRPr="001F32FE" w14:paraId="0DCD1AB7" w14:textId="77777777" w:rsidTr="00426B83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00EA" w14:textId="1E23DC44" w:rsidR="00EA256B" w:rsidRDefault="00EA256B" w:rsidP="00426B8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6990F4E3" w14:textId="77777777" w:rsidR="00EA256B" w:rsidRPr="001F32FE" w:rsidRDefault="00EA256B" w:rsidP="00426B83">
            <w:pPr>
              <w:jc w:val="center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72C" w14:textId="77777777" w:rsidR="00EA256B" w:rsidRPr="001F32FE" w:rsidRDefault="00EA256B" w:rsidP="00426B8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C1939A" w14:textId="77777777" w:rsidR="00EA256B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14485516" w14:textId="77777777" w:rsidR="00EA256B" w:rsidRPr="00CE2D05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F4F42D" w14:textId="77777777" w:rsidR="00EA256B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11482B42" w14:textId="77777777" w:rsidR="00EA256B" w:rsidRPr="00CE2D05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8B02C57" w14:textId="77777777" w:rsidR="00EA256B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39A1C346" w14:textId="77777777" w:rsidR="00EA256B" w:rsidRPr="007475B4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EA256B" w:rsidRPr="001F32FE" w14:paraId="4425B4AC" w14:textId="77777777" w:rsidTr="00426B83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07F" w14:textId="77777777" w:rsidR="00EA256B" w:rsidRDefault="00EA256B" w:rsidP="00426B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C97" w14:textId="77777777" w:rsidR="00EA256B" w:rsidRPr="001F32FE" w:rsidRDefault="00EA256B" w:rsidP="00426B8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664606" w14:textId="77777777" w:rsidR="00EA256B" w:rsidRPr="00663B3D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9944BA" w14:textId="77777777" w:rsidR="00EA256B" w:rsidRPr="00663B3D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9EE404D" w14:textId="77777777" w:rsidR="00EA256B" w:rsidRPr="00663B3D" w:rsidRDefault="00EA256B" w:rsidP="00426B8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A256B" w:rsidRPr="001F32FE" w14:paraId="777E8AB7" w14:textId="77777777" w:rsidTr="00426B83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5CC96" w14:textId="77777777" w:rsidR="00EA256B" w:rsidRPr="001F32FE" w:rsidRDefault="00EA256B" w:rsidP="00426B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1D5AC547" w14:textId="6325B2AA" w:rsidR="00EA256B" w:rsidRPr="001F32FE" w:rsidRDefault="00EA256B" w:rsidP="00426B8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3E4EFE4C" w14:textId="77777777" w:rsidR="00EA256B" w:rsidRPr="004D1D43" w:rsidRDefault="00EA256B" w:rsidP="00426B83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A256B" w:rsidRPr="001F32FE" w14:paraId="7E0DE862" w14:textId="77777777" w:rsidTr="00426B8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7E7" w14:textId="77777777" w:rsidR="00EA256B" w:rsidRPr="001F32FE" w:rsidRDefault="00EA256B" w:rsidP="00426B8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9B0C8A3" w14:textId="77777777" w:rsidR="00EA256B" w:rsidRPr="001F32FE" w:rsidRDefault="00EA256B" w:rsidP="00426B8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EA256B" w:rsidRPr="001F32FE" w14:paraId="3A3AD4C6" w14:textId="77777777" w:rsidTr="00426B8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98E944" w14:textId="77777777" w:rsidR="00EA256B" w:rsidRPr="001F32FE" w:rsidRDefault="00EA256B" w:rsidP="00426B8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339C4AC" w14:textId="77777777" w:rsidR="00EA256B" w:rsidRPr="001F32FE" w:rsidRDefault="00EA256B" w:rsidP="00426B8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7E224AF0" w14:textId="77777777" w:rsidR="00CF70F6" w:rsidRDefault="00CF70F6" w:rsidP="00B368AA">
      <w:pPr>
        <w:spacing w:before="60" w:after="60"/>
        <w:rPr>
          <w:rFonts w:ascii="Times New Roman" w:hAnsi="Times New Roman" w:cs="Times New Roman"/>
        </w:rPr>
        <w:sectPr w:rsidR="00CF70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21EB14" w14:textId="77777777" w:rsidR="0072666A" w:rsidRPr="003520E9" w:rsidRDefault="0083298A" w:rsidP="00B368AA">
      <w:pPr>
        <w:spacing w:before="60" w:after="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520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</w:t>
      </w:r>
      <w:r w:rsidR="0072666A" w:rsidRPr="003520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elléklet: </w:t>
      </w:r>
      <w:r w:rsidRPr="003520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</w:t>
      </w:r>
      <w:r w:rsidR="0072666A" w:rsidRPr="003520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angos nemzetközi kiadók listája</w:t>
      </w:r>
    </w:p>
    <w:p w14:paraId="76B95FB9" w14:textId="77777777" w:rsidR="00EA0901" w:rsidRDefault="00EA0901" w:rsidP="00B368A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14:paraId="34444059" w14:textId="7F4E37A3" w:rsidR="00EA0901" w:rsidRPr="003520E9" w:rsidRDefault="00EA0901" w:rsidP="00B368AA">
      <w:pPr>
        <w:pStyle w:val="Default"/>
        <w:spacing w:before="60" w:after="60"/>
        <w:rPr>
          <w:rFonts w:ascii="Times New Roman" w:hAnsi="Times New Roman" w:cs="Times New Roman"/>
          <w:color w:val="auto"/>
        </w:rPr>
        <w:sectPr w:rsidR="00EA0901" w:rsidRPr="003520E9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56741" w14:textId="77777777" w:rsidR="00603A52" w:rsidRPr="003520E9" w:rsidRDefault="00603A5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Addison-Wesley</w:t>
      </w:r>
      <w:proofErr w:type="spellEnd"/>
    </w:p>
    <w:p w14:paraId="0237090D" w14:textId="77777777" w:rsidR="00603A52" w:rsidRPr="003520E9" w:rsidRDefault="00603A5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>Akadémiai Kiadó</w:t>
      </w:r>
    </w:p>
    <w:p w14:paraId="1462E26F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Allen and </w:t>
      </w:r>
      <w:proofErr w:type="spellStart"/>
      <w:r w:rsidRPr="003520E9">
        <w:rPr>
          <w:rFonts w:ascii="Times New Roman" w:hAnsi="Times New Roman" w:cs="Times New Roman"/>
          <w:color w:val="auto"/>
        </w:rPr>
        <w:t>Unwin</w:t>
      </w:r>
      <w:proofErr w:type="spellEnd"/>
    </w:p>
    <w:p w14:paraId="30958455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Ashgate</w:t>
      </w:r>
      <w:proofErr w:type="spellEnd"/>
      <w:r w:rsidRPr="003520E9">
        <w:rPr>
          <w:rFonts w:ascii="Times New Roman" w:hAnsi="Times New Roman" w:cs="Times New Roman"/>
          <w:color w:val="auto"/>
        </w:rPr>
        <w:t>/</w:t>
      </w:r>
      <w:proofErr w:type="spellStart"/>
      <w:r w:rsidRPr="003520E9">
        <w:rPr>
          <w:rFonts w:ascii="Times New Roman" w:hAnsi="Times New Roman" w:cs="Times New Roman"/>
          <w:color w:val="auto"/>
        </w:rPr>
        <w:t>Avebury</w:t>
      </w:r>
      <w:proofErr w:type="spellEnd"/>
    </w:p>
    <w:p w14:paraId="730290B6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Aspen</w:t>
      </w:r>
      <w:proofErr w:type="spellEnd"/>
    </w:p>
    <w:p w14:paraId="44767C2B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Basic </w:t>
      </w:r>
      <w:proofErr w:type="spellStart"/>
      <w:r w:rsidRPr="003520E9">
        <w:rPr>
          <w:rFonts w:ascii="Times New Roman" w:hAnsi="Times New Roman" w:cs="Times New Roman"/>
          <w:color w:val="auto"/>
        </w:rPr>
        <w:t>Books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, Inc. </w:t>
      </w:r>
    </w:p>
    <w:p w14:paraId="108666C0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Berg, Oxford </w:t>
      </w:r>
    </w:p>
    <w:p w14:paraId="0F208129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Blackwell</w:t>
      </w:r>
      <w:proofErr w:type="spellEnd"/>
    </w:p>
    <w:p w14:paraId="6D07B837" w14:textId="77777777" w:rsidR="000F6995" w:rsidRPr="003520E9" w:rsidRDefault="000F6995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Bloomsbury</w:t>
      </w:r>
      <w:proofErr w:type="spellEnd"/>
    </w:p>
    <w:p w14:paraId="5C330A45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Brill </w:t>
      </w:r>
    </w:p>
    <w:p w14:paraId="2D1DCF4F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Bruylant</w:t>
      </w:r>
      <w:proofErr w:type="spellEnd"/>
    </w:p>
    <w:p w14:paraId="6BA6E629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California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University Press </w:t>
      </w:r>
    </w:p>
    <w:p w14:paraId="7CD89246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Cambridge University Press </w:t>
      </w:r>
    </w:p>
    <w:p w14:paraId="1B70907A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Cameron May </w:t>
      </w:r>
    </w:p>
    <w:p w14:paraId="48635456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Clarendon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Press </w:t>
      </w:r>
    </w:p>
    <w:p w14:paraId="25A7540A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Columbia University Press </w:t>
      </w:r>
    </w:p>
    <w:p w14:paraId="1F4FD395" w14:textId="77777777" w:rsidR="00626665" w:rsidRPr="003520E9" w:rsidRDefault="00626665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Cornell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University Press</w:t>
      </w:r>
    </w:p>
    <w:p w14:paraId="5474CDB3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Curzon Press </w:t>
      </w:r>
    </w:p>
    <w:p w14:paraId="20042C50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Duke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University Press </w:t>
      </w:r>
    </w:p>
    <w:p w14:paraId="5B24BC32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Earthscan</w:t>
      </w:r>
      <w:proofErr w:type="spellEnd"/>
    </w:p>
    <w:p w14:paraId="2B54C0C7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Edward </w:t>
      </w:r>
      <w:proofErr w:type="spellStart"/>
      <w:r w:rsidRPr="003520E9">
        <w:rPr>
          <w:rFonts w:ascii="Times New Roman" w:hAnsi="Times New Roman" w:cs="Times New Roman"/>
          <w:color w:val="auto"/>
        </w:rPr>
        <w:t>Elgar</w:t>
      </w:r>
      <w:proofErr w:type="spellEnd"/>
    </w:p>
    <w:p w14:paraId="6D745A5F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Elsevier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Science </w:t>
      </w:r>
    </w:p>
    <w:p w14:paraId="23BBE4AD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Frank </w:t>
      </w:r>
      <w:proofErr w:type="spellStart"/>
      <w:r w:rsidRPr="003520E9">
        <w:rPr>
          <w:rFonts w:ascii="Times New Roman" w:hAnsi="Times New Roman" w:cs="Times New Roman"/>
          <w:color w:val="auto"/>
        </w:rPr>
        <w:t>Cass</w:t>
      </w:r>
      <w:proofErr w:type="spellEnd"/>
    </w:p>
    <w:p w14:paraId="7A40858E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Garrisberg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MacMillan </w:t>
      </w:r>
    </w:p>
    <w:p w14:paraId="18508815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HarcourtBraceJovanovich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, Inc. </w:t>
      </w:r>
    </w:p>
    <w:p w14:paraId="64814BE4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>Harper &amp;</w:t>
      </w:r>
      <w:proofErr w:type="spellStart"/>
      <w:r w:rsidRPr="003520E9">
        <w:rPr>
          <w:rFonts w:ascii="Times New Roman" w:hAnsi="Times New Roman" w:cs="Times New Roman"/>
          <w:color w:val="auto"/>
        </w:rPr>
        <w:t>RowPublishers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, Inc./Ballinger Publishing Co. </w:t>
      </w:r>
    </w:p>
    <w:p w14:paraId="4F4967DB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Hart </w:t>
      </w:r>
    </w:p>
    <w:p w14:paraId="4E222A54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Harvard University Press </w:t>
      </w:r>
    </w:p>
    <w:p w14:paraId="0FBEB654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HarwoodAcademicPublishers</w:t>
      </w:r>
      <w:proofErr w:type="spellEnd"/>
    </w:p>
    <w:p w14:paraId="226577E1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Heinemann</w:t>
      </w:r>
      <w:proofErr w:type="spellEnd"/>
    </w:p>
    <w:p w14:paraId="29B4B188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IWA </w:t>
      </w:r>
      <w:proofErr w:type="spellStart"/>
      <w:r w:rsidRPr="003520E9">
        <w:rPr>
          <w:rFonts w:ascii="Times New Roman" w:hAnsi="Times New Roman" w:cs="Times New Roman"/>
          <w:color w:val="auto"/>
        </w:rPr>
        <w:t>publishers</w:t>
      </w:r>
      <w:proofErr w:type="spellEnd"/>
    </w:p>
    <w:p w14:paraId="140B6A21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James </w:t>
      </w:r>
      <w:proofErr w:type="spellStart"/>
      <w:r w:rsidRPr="003520E9">
        <w:rPr>
          <w:rFonts w:ascii="Times New Roman" w:hAnsi="Times New Roman" w:cs="Times New Roman"/>
          <w:color w:val="auto"/>
        </w:rPr>
        <w:t>Currey</w:t>
      </w:r>
      <w:proofErr w:type="spellEnd"/>
    </w:p>
    <w:p w14:paraId="14F31E8D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John </w:t>
      </w:r>
      <w:proofErr w:type="spellStart"/>
      <w:r w:rsidRPr="003520E9">
        <w:rPr>
          <w:rFonts w:ascii="Times New Roman" w:hAnsi="Times New Roman" w:cs="Times New Roman"/>
          <w:color w:val="auto"/>
        </w:rPr>
        <w:t>Wiley</w:t>
      </w:r>
      <w:proofErr w:type="spellEnd"/>
    </w:p>
    <w:p w14:paraId="4DE7C14B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John’s </w:t>
      </w:r>
      <w:proofErr w:type="spellStart"/>
      <w:r w:rsidRPr="003520E9">
        <w:rPr>
          <w:rFonts w:ascii="Times New Roman" w:hAnsi="Times New Roman" w:cs="Times New Roman"/>
          <w:color w:val="auto"/>
        </w:rPr>
        <w:t>HopkinsUniv</w:t>
      </w:r>
      <w:proofErr w:type="spellEnd"/>
      <w:r w:rsidR="00657AE4" w:rsidRPr="003520E9">
        <w:rPr>
          <w:rFonts w:ascii="Times New Roman" w:hAnsi="Times New Roman" w:cs="Times New Roman"/>
          <w:color w:val="auto"/>
        </w:rPr>
        <w:t>.</w:t>
      </w:r>
      <w:r w:rsidRPr="003520E9">
        <w:rPr>
          <w:rFonts w:ascii="Times New Roman" w:hAnsi="Times New Roman" w:cs="Times New Roman"/>
          <w:color w:val="auto"/>
        </w:rPr>
        <w:t xml:space="preserve"> Press </w:t>
      </w:r>
    </w:p>
    <w:p w14:paraId="4EEF2B51" w14:textId="77777777" w:rsidR="00641EB8" w:rsidRPr="003520E9" w:rsidRDefault="00641EB8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Jossey-Bass</w:t>
      </w:r>
      <w:proofErr w:type="spellEnd"/>
    </w:p>
    <w:p w14:paraId="485DB0CC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Karthala</w:t>
      </w:r>
      <w:proofErr w:type="spellEnd"/>
    </w:p>
    <w:p w14:paraId="4D544AF0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Kegan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Paul International </w:t>
      </w:r>
    </w:p>
    <w:p w14:paraId="35CBC84F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KluwerAcademicPublishers</w:t>
      </w:r>
      <w:proofErr w:type="spellEnd"/>
    </w:p>
    <w:p w14:paraId="65D0407C" w14:textId="77777777" w:rsidR="003E291F" w:rsidRPr="003520E9" w:rsidRDefault="00626665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Lawrence</w:t>
      </w:r>
      <w:r w:rsidR="003E291F" w:rsidRPr="003520E9">
        <w:rPr>
          <w:rFonts w:ascii="Times New Roman" w:hAnsi="Times New Roman" w:cs="Times New Roman"/>
          <w:color w:val="auto"/>
        </w:rPr>
        <w:t>Erlbaum</w:t>
      </w:r>
      <w:proofErr w:type="spellEnd"/>
    </w:p>
    <w:p w14:paraId="0146C153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LitVerlag</w:t>
      </w:r>
      <w:proofErr w:type="spellEnd"/>
    </w:p>
    <w:p w14:paraId="12732C53" w14:textId="77777777" w:rsidR="003E291F" w:rsidRPr="003520E9" w:rsidRDefault="003E291F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>Longman</w:t>
      </w:r>
    </w:p>
    <w:p w14:paraId="67783535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LynnRienner</w:t>
      </w:r>
      <w:proofErr w:type="spellEnd"/>
    </w:p>
    <w:p w14:paraId="099E1B6B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M.E.Sharpe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Inc. </w:t>
      </w:r>
    </w:p>
    <w:p w14:paraId="118E9BE9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Macmillan</w:t>
      </w:r>
      <w:proofErr w:type="spellEnd"/>
      <w:r w:rsidRPr="003520E9">
        <w:rPr>
          <w:rFonts w:ascii="Times New Roman" w:hAnsi="Times New Roman" w:cs="Times New Roman"/>
          <w:color w:val="auto"/>
        </w:rPr>
        <w:t>/</w:t>
      </w:r>
      <w:proofErr w:type="spellStart"/>
      <w:r w:rsidRPr="003520E9">
        <w:rPr>
          <w:rFonts w:ascii="Times New Roman" w:hAnsi="Times New Roman" w:cs="Times New Roman"/>
          <w:color w:val="auto"/>
        </w:rPr>
        <w:t>Palgrave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Press </w:t>
      </w:r>
    </w:p>
    <w:p w14:paraId="26FFEA6D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MarcialPons</w:t>
      </w:r>
      <w:proofErr w:type="spellEnd"/>
    </w:p>
    <w:p w14:paraId="42D11497" w14:textId="77777777" w:rsidR="003E291F" w:rsidRPr="003520E9" w:rsidRDefault="003E291F" w:rsidP="00B368AA">
      <w:pPr>
        <w:pStyle w:val="ListParagraph"/>
        <w:numPr>
          <w:ilvl w:val="0"/>
          <w:numId w:val="21"/>
        </w:numPr>
        <w:spacing w:before="60"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520E9">
        <w:rPr>
          <w:rFonts w:ascii="Times New Roman" w:hAnsi="Times New Roman" w:cs="Times New Roman"/>
          <w:sz w:val="24"/>
          <w:szCs w:val="24"/>
        </w:rPr>
        <w:t>McGraw</w:t>
      </w:r>
      <w:proofErr w:type="spellEnd"/>
      <w:r w:rsidRPr="003520E9">
        <w:rPr>
          <w:rFonts w:ascii="Times New Roman" w:hAnsi="Times New Roman" w:cs="Times New Roman"/>
          <w:sz w:val="24"/>
          <w:szCs w:val="24"/>
        </w:rPr>
        <w:t>-Hill</w:t>
      </w:r>
    </w:p>
    <w:p w14:paraId="6A0FB926" w14:textId="77777777" w:rsidR="009C0522" w:rsidRPr="003520E9" w:rsidRDefault="009C0522" w:rsidP="00B368AA">
      <w:pPr>
        <w:pStyle w:val="ListParagraph"/>
        <w:numPr>
          <w:ilvl w:val="0"/>
          <w:numId w:val="21"/>
        </w:numPr>
        <w:spacing w:before="60"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520E9">
        <w:rPr>
          <w:rFonts w:ascii="Times New Roman" w:hAnsi="Times New Roman" w:cs="Times New Roman"/>
          <w:sz w:val="24"/>
          <w:szCs w:val="24"/>
        </w:rPr>
        <w:t>Methuen</w:t>
      </w:r>
      <w:proofErr w:type="spellEnd"/>
    </w:p>
    <w:p w14:paraId="783ECDE7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MIT Press Cambridge </w:t>
      </w:r>
      <w:proofErr w:type="spellStart"/>
      <w:r w:rsidRPr="003520E9">
        <w:rPr>
          <w:rFonts w:ascii="Times New Roman" w:hAnsi="Times New Roman" w:cs="Times New Roman"/>
          <w:color w:val="auto"/>
        </w:rPr>
        <w:t>Mass</w:t>
      </w:r>
      <w:proofErr w:type="spellEnd"/>
    </w:p>
    <w:p w14:paraId="1C6E14BA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Oxford University Press </w:t>
      </w:r>
    </w:p>
    <w:p w14:paraId="461DD626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Palgrave</w:t>
      </w:r>
      <w:r w:rsidR="00641EB8" w:rsidRPr="003520E9">
        <w:rPr>
          <w:rFonts w:ascii="Times New Roman" w:hAnsi="Times New Roman" w:cs="Times New Roman"/>
          <w:color w:val="auto"/>
        </w:rPr>
        <w:t>McMillan</w:t>
      </w:r>
      <w:proofErr w:type="spellEnd"/>
    </w:p>
    <w:p w14:paraId="01AD3A96" w14:textId="77777777" w:rsidR="00641EB8" w:rsidRPr="003520E9" w:rsidRDefault="00641EB8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Pearson</w:t>
      </w:r>
      <w:proofErr w:type="spellEnd"/>
    </w:p>
    <w:p w14:paraId="6DAD4A9B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Pennsylvania University Press </w:t>
      </w:r>
    </w:p>
    <w:p w14:paraId="2C140C68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Pergamon Press </w:t>
      </w:r>
    </w:p>
    <w:p w14:paraId="182CB226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Permanent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Black/Orient Longman </w:t>
      </w:r>
    </w:p>
    <w:p w14:paraId="05BB1069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Pluto Press, London </w:t>
      </w:r>
    </w:p>
    <w:p w14:paraId="74712CE3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Polity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Press </w:t>
      </w:r>
    </w:p>
    <w:p w14:paraId="34D3E8C4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Praeger</w:t>
      </w:r>
      <w:proofErr w:type="spellEnd"/>
    </w:p>
    <w:p w14:paraId="40957B0C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Princeton University Press </w:t>
      </w:r>
    </w:p>
    <w:p w14:paraId="419E5F04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Random House Inc, NY </w:t>
      </w:r>
    </w:p>
    <w:p w14:paraId="73AFE641" w14:textId="77777777" w:rsidR="009C0522" w:rsidRPr="003520E9" w:rsidRDefault="00AF5E01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R</w:t>
      </w:r>
      <w:r w:rsidR="009C0522" w:rsidRPr="003520E9">
        <w:rPr>
          <w:rFonts w:ascii="Times New Roman" w:hAnsi="Times New Roman" w:cs="Times New Roman"/>
          <w:color w:val="auto"/>
        </w:rPr>
        <w:t>outledge</w:t>
      </w:r>
      <w:proofErr w:type="spellEnd"/>
      <w:r w:rsidR="009C0522" w:rsidRPr="003520E9">
        <w:rPr>
          <w:rFonts w:ascii="Times New Roman" w:hAnsi="Times New Roman" w:cs="Times New Roman"/>
          <w:color w:val="auto"/>
        </w:rPr>
        <w:t xml:space="preserve"> Cavendish </w:t>
      </w:r>
    </w:p>
    <w:p w14:paraId="3E214898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Routledge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Curzon </w:t>
      </w:r>
    </w:p>
    <w:p w14:paraId="1DEAC829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Rowman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Pr="003520E9">
        <w:rPr>
          <w:rFonts w:ascii="Times New Roman" w:hAnsi="Times New Roman" w:cs="Times New Roman"/>
          <w:color w:val="auto"/>
        </w:rPr>
        <w:t>LittlefieldPublishers</w:t>
      </w:r>
      <w:proofErr w:type="spellEnd"/>
    </w:p>
    <w:p w14:paraId="530D97AC" w14:textId="77777777" w:rsidR="0097660B" w:rsidRPr="003520E9" w:rsidRDefault="002B536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Rutgers</w:t>
      </w:r>
      <w:proofErr w:type="spellEnd"/>
    </w:p>
    <w:p w14:paraId="4B8085F6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SagePublications</w:t>
      </w:r>
      <w:proofErr w:type="spellEnd"/>
    </w:p>
    <w:p w14:paraId="1CA01E76" w14:textId="77777777" w:rsidR="00F4308A" w:rsidRPr="003520E9" w:rsidRDefault="00F4308A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Scholar’s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Press</w:t>
      </w:r>
    </w:p>
    <w:p w14:paraId="45BD6484" w14:textId="77777777" w:rsidR="0097660B" w:rsidRPr="003520E9" w:rsidRDefault="0097660B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>Simon &amp; S</w:t>
      </w:r>
      <w:r w:rsidR="00657AE4" w:rsidRPr="003520E9">
        <w:rPr>
          <w:rFonts w:ascii="Times New Roman" w:hAnsi="Times New Roman" w:cs="Times New Roman"/>
          <w:color w:val="auto"/>
        </w:rPr>
        <w:t>c</w:t>
      </w:r>
      <w:r w:rsidRPr="003520E9">
        <w:rPr>
          <w:rFonts w:ascii="Times New Roman" w:hAnsi="Times New Roman" w:cs="Times New Roman"/>
          <w:color w:val="auto"/>
        </w:rPr>
        <w:t>huster</w:t>
      </w:r>
    </w:p>
    <w:p w14:paraId="0DC5F904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Springer </w:t>
      </w:r>
    </w:p>
    <w:p w14:paraId="7EEED8DA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St. Martin Press </w:t>
      </w:r>
    </w:p>
    <w:p w14:paraId="2C023190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Stanford University Press </w:t>
      </w:r>
    </w:p>
    <w:p w14:paraId="6B341948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State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University of New York Press </w:t>
      </w:r>
    </w:p>
    <w:p w14:paraId="48BAD34B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SuhrkampVerlag</w:t>
      </w:r>
      <w:proofErr w:type="spellEnd"/>
    </w:p>
    <w:p w14:paraId="4248D311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SwetsBlackwell</w:t>
      </w:r>
      <w:proofErr w:type="spellEnd"/>
    </w:p>
    <w:p w14:paraId="7ED5FF73" w14:textId="77777777" w:rsidR="00FF1BC9" w:rsidRPr="003520E9" w:rsidRDefault="00FF1BC9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>Taylor &amp; Francis</w:t>
      </w:r>
    </w:p>
    <w:p w14:paraId="72B5DB88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Texas University Press </w:t>
      </w:r>
    </w:p>
    <w:p w14:paraId="45B3DAE1" w14:textId="77777777" w:rsidR="00A05D90" w:rsidRPr="003520E9" w:rsidRDefault="00A05D90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Thompson </w:t>
      </w:r>
      <w:proofErr w:type="spellStart"/>
      <w:r w:rsidRPr="003520E9">
        <w:rPr>
          <w:rFonts w:ascii="Times New Roman" w:hAnsi="Times New Roman" w:cs="Times New Roman"/>
          <w:color w:val="auto"/>
        </w:rPr>
        <w:t>Learning</w:t>
      </w:r>
      <w:proofErr w:type="spellEnd"/>
    </w:p>
    <w:p w14:paraId="1FE0C7ED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>Thomson – Sweet &amp; Maxwell</w:t>
      </w:r>
    </w:p>
    <w:p w14:paraId="0D628EF1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University of Chicago Press </w:t>
      </w:r>
    </w:p>
    <w:p w14:paraId="19125DBD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University of Pennsylvania Press </w:t>
      </w:r>
    </w:p>
    <w:p w14:paraId="70A2D940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Verso</w:t>
      </w:r>
      <w:proofErr w:type="spellEnd"/>
    </w:p>
    <w:p w14:paraId="327551EE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Westview</w:t>
      </w:r>
      <w:proofErr w:type="spellEnd"/>
      <w:r w:rsidRPr="003520E9">
        <w:rPr>
          <w:rFonts w:ascii="Times New Roman" w:hAnsi="Times New Roman" w:cs="Times New Roman"/>
          <w:color w:val="auto"/>
        </w:rPr>
        <w:t xml:space="preserve"> Press </w:t>
      </w:r>
    </w:p>
    <w:p w14:paraId="59D4DDAB" w14:textId="77777777" w:rsidR="00FF1BC9" w:rsidRPr="003520E9" w:rsidRDefault="00FF1BC9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proofErr w:type="spellStart"/>
      <w:r w:rsidRPr="003520E9">
        <w:rPr>
          <w:rFonts w:ascii="Times New Roman" w:hAnsi="Times New Roman" w:cs="Times New Roman"/>
          <w:color w:val="auto"/>
        </w:rPr>
        <w:t>Wiley</w:t>
      </w:r>
      <w:proofErr w:type="spellEnd"/>
    </w:p>
    <w:p w14:paraId="5648CA87" w14:textId="77777777" w:rsidR="009C0522" w:rsidRPr="003520E9" w:rsidRDefault="009C0522" w:rsidP="00B368AA">
      <w:pPr>
        <w:pStyle w:val="Default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color w:val="auto"/>
        </w:rPr>
      </w:pPr>
      <w:r w:rsidRPr="003520E9">
        <w:rPr>
          <w:rFonts w:ascii="Times New Roman" w:hAnsi="Times New Roman" w:cs="Times New Roman"/>
          <w:color w:val="auto"/>
        </w:rPr>
        <w:t xml:space="preserve">Yale University Press </w:t>
      </w:r>
    </w:p>
    <w:p w14:paraId="418E7BFA" w14:textId="77777777" w:rsidR="009C0522" w:rsidRPr="003520E9" w:rsidRDefault="009C0522" w:rsidP="00B368AA">
      <w:pPr>
        <w:pStyle w:val="ListParagraph"/>
        <w:numPr>
          <w:ilvl w:val="0"/>
          <w:numId w:val="21"/>
        </w:numPr>
        <w:spacing w:before="60" w:after="6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520E9">
        <w:rPr>
          <w:rFonts w:ascii="Times New Roman" w:hAnsi="Times New Roman" w:cs="Times New Roman"/>
          <w:sz w:val="24"/>
          <w:szCs w:val="24"/>
        </w:rPr>
        <w:t>ZedBooks</w:t>
      </w:r>
      <w:proofErr w:type="spellEnd"/>
    </w:p>
    <w:sectPr w:rsidR="009C0522" w:rsidRPr="003520E9" w:rsidSect="0083298A">
      <w:type w:val="continuous"/>
      <w:pgSz w:w="11906" w:h="16838"/>
      <w:pgMar w:top="1417" w:right="1417" w:bottom="1417" w:left="1417" w:header="708" w:footer="708" w:gutter="0"/>
      <w:cols w:num="3" w:space="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B53B2" w14:textId="77777777" w:rsidR="00D000E8" w:rsidRDefault="00D000E8" w:rsidP="000C637B">
      <w:pPr>
        <w:spacing w:after="0" w:line="240" w:lineRule="auto"/>
      </w:pPr>
      <w:r>
        <w:separator/>
      </w:r>
    </w:p>
  </w:endnote>
  <w:endnote w:type="continuationSeparator" w:id="0">
    <w:p w14:paraId="05B3185F" w14:textId="77777777" w:rsidR="00D000E8" w:rsidRDefault="00D000E8" w:rsidP="000C637B">
      <w:pPr>
        <w:spacing w:after="0" w:line="240" w:lineRule="auto"/>
      </w:pPr>
      <w:r>
        <w:continuationSeparator/>
      </w:r>
    </w:p>
  </w:endnote>
  <w:endnote w:type="continuationNotice" w:id="1">
    <w:p w14:paraId="0B924031" w14:textId="77777777" w:rsidR="00D000E8" w:rsidRDefault="00D00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5148"/>
      <w:docPartObj>
        <w:docPartGallery w:val="Page Numbers (Bottom of Page)"/>
        <w:docPartUnique/>
      </w:docPartObj>
    </w:sdtPr>
    <w:sdtContent>
      <w:p w14:paraId="0DEDAB5F" w14:textId="77777777" w:rsidR="000C637B" w:rsidRDefault="006C6F2D">
        <w:pPr>
          <w:pStyle w:val="Footer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8904AD">
          <w:rPr>
            <w:noProof/>
          </w:rPr>
          <w:t>7</w:t>
        </w:r>
        <w:r>
          <w:fldChar w:fldCharType="end"/>
        </w:r>
      </w:p>
    </w:sdtContent>
  </w:sdt>
  <w:p w14:paraId="71D40BB0" w14:textId="77777777" w:rsidR="000C637B" w:rsidRDefault="000C6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2A01" w14:textId="77777777" w:rsidR="00D000E8" w:rsidRDefault="00D000E8" w:rsidP="000C637B">
      <w:pPr>
        <w:spacing w:after="0" w:line="240" w:lineRule="auto"/>
      </w:pPr>
      <w:r>
        <w:separator/>
      </w:r>
    </w:p>
  </w:footnote>
  <w:footnote w:type="continuationSeparator" w:id="0">
    <w:p w14:paraId="54E61832" w14:textId="77777777" w:rsidR="00D000E8" w:rsidRDefault="00D000E8" w:rsidP="000C637B">
      <w:pPr>
        <w:spacing w:after="0" w:line="240" w:lineRule="auto"/>
      </w:pPr>
      <w:r>
        <w:continuationSeparator/>
      </w:r>
    </w:p>
  </w:footnote>
  <w:footnote w:type="continuationNotice" w:id="1">
    <w:p w14:paraId="6A6E1F2A" w14:textId="77777777" w:rsidR="00D000E8" w:rsidRDefault="00D000E8">
      <w:pPr>
        <w:spacing w:after="0" w:line="240" w:lineRule="auto"/>
      </w:pPr>
    </w:p>
  </w:footnote>
  <w:footnote w:id="2">
    <w:p w14:paraId="7AB77AE1" w14:textId="29078CDE" w:rsidR="00A43F15" w:rsidRPr="00071FA3" w:rsidRDefault="00A43F15">
      <w:pPr>
        <w:pStyle w:val="FootnoteText"/>
      </w:pPr>
      <w:r w:rsidRPr="00071FA3">
        <w:rPr>
          <w:rStyle w:val="FootnoteReference"/>
        </w:rPr>
        <w:footnoteRef/>
      </w:r>
      <w:r w:rsidRPr="00071FA3">
        <w:t xml:space="preserve"> </w:t>
      </w:r>
      <w:r w:rsidR="00226C85" w:rsidRPr="00071FA3">
        <w:rPr>
          <w:b/>
          <w:i/>
        </w:rPr>
        <w:t>Külföldi pályázó:</w:t>
      </w:r>
      <w:r w:rsidR="00226C85" w:rsidRPr="00071FA3">
        <w:t xml:space="preserve"> a) nem magyar állampolgár pályázó és b) tartósan (öt évet meghaladó ideig) külföldön dolgozó magyar állampolgár pályázó.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641F" w14:textId="77777777" w:rsidR="00217301" w:rsidRDefault="00FF5BD5" w:rsidP="00217301">
    <w:pPr>
      <w:pStyle w:val="Header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B9C520" wp14:editId="6E67C46A">
          <wp:simplePos x="0" y="0"/>
          <wp:positionH relativeFrom="column">
            <wp:posOffset>23495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612343881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ab/>
    </w:r>
    <w:r w:rsidR="00217301">
      <w:rPr>
        <w:rFonts w:ascii="Times New Roman" w:hAnsi="Times New Roman" w:cs="Times New Roman"/>
        <w:i/>
      </w:rPr>
      <w:t>Az Útmutatóhoz tartozó Értékelő lap</w:t>
    </w:r>
  </w:p>
  <w:p w14:paraId="7F8B530A" w14:textId="39DDC46C" w:rsidR="00217301" w:rsidRDefault="00217301" w:rsidP="00217301">
    <w:pPr>
      <w:pStyle w:val="Header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5F91B934" w14:textId="2525444C" w:rsidR="00FF5BD5" w:rsidRDefault="00FF5BD5" w:rsidP="00426B83">
    <w:pPr>
      <w:pStyle w:val="Header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</w:p>
  <w:p w14:paraId="747AF9A5" w14:textId="77777777" w:rsidR="00FF5BD5" w:rsidRPr="007C0555" w:rsidRDefault="00FF5BD5" w:rsidP="00D1205D">
    <w:pPr>
      <w:pStyle w:val="Header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4A5BEF30" w14:textId="03B9DD2A" w:rsidR="00B72E4E" w:rsidRPr="00FF5BD5" w:rsidRDefault="00FF5BD5" w:rsidP="00D1205D">
    <w:pPr>
      <w:pStyle w:val="Header"/>
      <w:tabs>
        <w:tab w:val="clear" w:pos="4536"/>
        <w:tab w:val="clear" w:pos="9072"/>
        <w:tab w:val="center" w:pos="3686"/>
      </w:tabs>
      <w:spacing w:before="120" w:after="240"/>
      <w:ind w:right="141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 w:rsidR="00EB5631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 w:rsidR="00EB5631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45AF" w14:textId="77777777" w:rsidR="00022FAD" w:rsidRDefault="00022FAD" w:rsidP="00217301">
    <w:pPr>
      <w:pStyle w:val="Header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7D3DBAA" wp14:editId="459EFDA5">
          <wp:simplePos x="0" y="0"/>
          <wp:positionH relativeFrom="column">
            <wp:posOffset>23495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ab/>
      <w:t>Az Útmutatóhoz tartozó Értékelő lap</w:t>
    </w:r>
  </w:p>
  <w:p w14:paraId="3F78A924" w14:textId="186CB930" w:rsidR="00022FAD" w:rsidRDefault="00022FAD" w:rsidP="00217301">
    <w:pPr>
      <w:pStyle w:val="Header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28B6F256" w14:textId="12AED389" w:rsidR="00022FAD" w:rsidRDefault="00022FAD" w:rsidP="00426B83">
    <w:pPr>
      <w:pStyle w:val="Header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</w:p>
  <w:p w14:paraId="597B3CAF" w14:textId="21281DE0" w:rsidR="00022FAD" w:rsidRPr="00FF5BD5" w:rsidRDefault="00022FAD" w:rsidP="00426B83">
    <w:pPr>
      <w:pStyle w:val="Header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0C1"/>
    <w:multiLevelType w:val="hybridMultilevel"/>
    <w:tmpl w:val="A10834F2"/>
    <w:lvl w:ilvl="0" w:tplc="1FEE37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9C7"/>
    <w:multiLevelType w:val="hybridMultilevel"/>
    <w:tmpl w:val="2714B5B6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1B2C14"/>
    <w:multiLevelType w:val="hybridMultilevel"/>
    <w:tmpl w:val="72300998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6B80"/>
    <w:multiLevelType w:val="hybridMultilevel"/>
    <w:tmpl w:val="BF12A4E2"/>
    <w:lvl w:ilvl="0" w:tplc="1FEE37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3913"/>
    <w:multiLevelType w:val="hybridMultilevel"/>
    <w:tmpl w:val="E58E245A"/>
    <w:lvl w:ilvl="0" w:tplc="9640A0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00590"/>
    <w:multiLevelType w:val="hybridMultilevel"/>
    <w:tmpl w:val="CD4C92B4"/>
    <w:lvl w:ilvl="0" w:tplc="9998EBD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E3386"/>
    <w:multiLevelType w:val="hybridMultilevel"/>
    <w:tmpl w:val="BB460BB8"/>
    <w:lvl w:ilvl="0" w:tplc="1FEE37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44622"/>
    <w:multiLevelType w:val="hybridMultilevel"/>
    <w:tmpl w:val="397CA046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161B1"/>
    <w:multiLevelType w:val="hybridMultilevel"/>
    <w:tmpl w:val="1E528316"/>
    <w:lvl w:ilvl="0" w:tplc="E71A50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FF0000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31189"/>
    <w:multiLevelType w:val="hybridMultilevel"/>
    <w:tmpl w:val="DFE4CC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97763">
    <w:abstractNumId w:val="11"/>
  </w:num>
  <w:num w:numId="2" w16cid:durableId="399209578">
    <w:abstractNumId w:val="14"/>
  </w:num>
  <w:num w:numId="3" w16cid:durableId="295719301">
    <w:abstractNumId w:val="5"/>
  </w:num>
  <w:num w:numId="4" w16cid:durableId="287519240">
    <w:abstractNumId w:val="20"/>
  </w:num>
  <w:num w:numId="5" w16cid:durableId="1694771511">
    <w:abstractNumId w:val="13"/>
  </w:num>
  <w:num w:numId="6" w16cid:durableId="1492718241">
    <w:abstractNumId w:val="9"/>
  </w:num>
  <w:num w:numId="7" w16cid:durableId="1452241874">
    <w:abstractNumId w:val="2"/>
  </w:num>
  <w:num w:numId="8" w16cid:durableId="334919780">
    <w:abstractNumId w:val="1"/>
  </w:num>
  <w:num w:numId="9" w16cid:durableId="432750029">
    <w:abstractNumId w:val="17"/>
  </w:num>
  <w:num w:numId="10" w16cid:durableId="1394281410">
    <w:abstractNumId w:val="24"/>
  </w:num>
  <w:num w:numId="11" w16cid:durableId="688067560">
    <w:abstractNumId w:val="16"/>
  </w:num>
  <w:num w:numId="12" w16cid:durableId="735981308">
    <w:abstractNumId w:val="23"/>
  </w:num>
  <w:num w:numId="13" w16cid:durableId="54084503">
    <w:abstractNumId w:val="7"/>
  </w:num>
  <w:num w:numId="14" w16cid:durableId="2010719217">
    <w:abstractNumId w:val="18"/>
  </w:num>
  <w:num w:numId="15" w16cid:durableId="1885873307">
    <w:abstractNumId w:val="22"/>
  </w:num>
  <w:num w:numId="16" w16cid:durableId="651062484">
    <w:abstractNumId w:val="4"/>
  </w:num>
  <w:num w:numId="17" w16cid:durableId="740562363">
    <w:abstractNumId w:val="6"/>
  </w:num>
  <w:num w:numId="18" w16cid:durableId="2080903143">
    <w:abstractNumId w:val="3"/>
  </w:num>
  <w:num w:numId="19" w16cid:durableId="363409746">
    <w:abstractNumId w:val="21"/>
  </w:num>
  <w:num w:numId="20" w16cid:durableId="912931264">
    <w:abstractNumId w:val="0"/>
  </w:num>
  <w:num w:numId="21" w16cid:durableId="495075234">
    <w:abstractNumId w:val="12"/>
  </w:num>
  <w:num w:numId="22" w16cid:durableId="1147822479">
    <w:abstractNumId w:val="15"/>
  </w:num>
  <w:num w:numId="23" w16cid:durableId="1818959511">
    <w:abstractNumId w:val="8"/>
  </w:num>
  <w:num w:numId="24" w16cid:durableId="1088112607">
    <w:abstractNumId w:val="19"/>
  </w:num>
  <w:num w:numId="25" w16cid:durableId="941450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1348"/>
    <w:rsid w:val="000205C8"/>
    <w:rsid w:val="00022FAD"/>
    <w:rsid w:val="000231DE"/>
    <w:rsid w:val="00023772"/>
    <w:rsid w:val="00024BA4"/>
    <w:rsid w:val="00026E4C"/>
    <w:rsid w:val="00033C58"/>
    <w:rsid w:val="0004691D"/>
    <w:rsid w:val="00051658"/>
    <w:rsid w:val="000571AB"/>
    <w:rsid w:val="00060000"/>
    <w:rsid w:val="00063B79"/>
    <w:rsid w:val="00071FA3"/>
    <w:rsid w:val="000724F4"/>
    <w:rsid w:val="00075080"/>
    <w:rsid w:val="0008298A"/>
    <w:rsid w:val="00082DFC"/>
    <w:rsid w:val="00083BCB"/>
    <w:rsid w:val="00097976"/>
    <w:rsid w:val="000A231A"/>
    <w:rsid w:val="000B017E"/>
    <w:rsid w:val="000C28B9"/>
    <w:rsid w:val="000C637B"/>
    <w:rsid w:val="000C6727"/>
    <w:rsid w:val="000D26CD"/>
    <w:rsid w:val="000D7B3C"/>
    <w:rsid w:val="000E0958"/>
    <w:rsid w:val="000E3435"/>
    <w:rsid w:val="000E5EDA"/>
    <w:rsid w:val="000E6E3C"/>
    <w:rsid w:val="000F4B7C"/>
    <w:rsid w:val="000F6995"/>
    <w:rsid w:val="00102DF5"/>
    <w:rsid w:val="00103393"/>
    <w:rsid w:val="00104154"/>
    <w:rsid w:val="001079ED"/>
    <w:rsid w:val="00112F19"/>
    <w:rsid w:val="00115E20"/>
    <w:rsid w:val="00116BA0"/>
    <w:rsid w:val="00120E71"/>
    <w:rsid w:val="00124BD1"/>
    <w:rsid w:val="00124EA6"/>
    <w:rsid w:val="001269D7"/>
    <w:rsid w:val="00133451"/>
    <w:rsid w:val="00134AFC"/>
    <w:rsid w:val="0013536C"/>
    <w:rsid w:val="001408E9"/>
    <w:rsid w:val="001434B2"/>
    <w:rsid w:val="00145188"/>
    <w:rsid w:val="00152244"/>
    <w:rsid w:val="00155868"/>
    <w:rsid w:val="0016080E"/>
    <w:rsid w:val="00160A7E"/>
    <w:rsid w:val="00161E98"/>
    <w:rsid w:val="00165578"/>
    <w:rsid w:val="00166C3D"/>
    <w:rsid w:val="00166D6D"/>
    <w:rsid w:val="0017312A"/>
    <w:rsid w:val="00174B13"/>
    <w:rsid w:val="0019455F"/>
    <w:rsid w:val="00197441"/>
    <w:rsid w:val="001A24A9"/>
    <w:rsid w:val="001B2843"/>
    <w:rsid w:val="001D382D"/>
    <w:rsid w:val="001D4D66"/>
    <w:rsid w:val="001E2975"/>
    <w:rsid w:val="001F0A03"/>
    <w:rsid w:val="0020454C"/>
    <w:rsid w:val="00217301"/>
    <w:rsid w:val="00222BDD"/>
    <w:rsid w:val="00226C85"/>
    <w:rsid w:val="00226F37"/>
    <w:rsid w:val="00227EF7"/>
    <w:rsid w:val="00230521"/>
    <w:rsid w:val="0023101F"/>
    <w:rsid w:val="0023458C"/>
    <w:rsid w:val="002375C6"/>
    <w:rsid w:val="00237B9C"/>
    <w:rsid w:val="00243266"/>
    <w:rsid w:val="0025607C"/>
    <w:rsid w:val="0026225F"/>
    <w:rsid w:val="00274D74"/>
    <w:rsid w:val="002771DC"/>
    <w:rsid w:val="00280E6B"/>
    <w:rsid w:val="00284186"/>
    <w:rsid w:val="00285DC5"/>
    <w:rsid w:val="00291894"/>
    <w:rsid w:val="002945C6"/>
    <w:rsid w:val="002A02D9"/>
    <w:rsid w:val="002A042B"/>
    <w:rsid w:val="002A39E8"/>
    <w:rsid w:val="002A5703"/>
    <w:rsid w:val="002B0DFB"/>
    <w:rsid w:val="002B3316"/>
    <w:rsid w:val="002B3937"/>
    <w:rsid w:val="002B5362"/>
    <w:rsid w:val="002B73E6"/>
    <w:rsid w:val="002C31FF"/>
    <w:rsid w:val="002C323B"/>
    <w:rsid w:val="002D4492"/>
    <w:rsid w:val="002D5F92"/>
    <w:rsid w:val="002E0C8A"/>
    <w:rsid w:val="002E2B24"/>
    <w:rsid w:val="002E48B4"/>
    <w:rsid w:val="002F38D0"/>
    <w:rsid w:val="00305941"/>
    <w:rsid w:val="0030773F"/>
    <w:rsid w:val="0031114B"/>
    <w:rsid w:val="00320016"/>
    <w:rsid w:val="00320644"/>
    <w:rsid w:val="00325790"/>
    <w:rsid w:val="0033118D"/>
    <w:rsid w:val="0033421D"/>
    <w:rsid w:val="00334F16"/>
    <w:rsid w:val="00342109"/>
    <w:rsid w:val="003467C0"/>
    <w:rsid w:val="0034784F"/>
    <w:rsid w:val="00350977"/>
    <w:rsid w:val="003520E9"/>
    <w:rsid w:val="00352BEB"/>
    <w:rsid w:val="00354696"/>
    <w:rsid w:val="00354D64"/>
    <w:rsid w:val="00356B64"/>
    <w:rsid w:val="00357A4E"/>
    <w:rsid w:val="0036442F"/>
    <w:rsid w:val="003670FC"/>
    <w:rsid w:val="00371C36"/>
    <w:rsid w:val="00375E84"/>
    <w:rsid w:val="0037649F"/>
    <w:rsid w:val="00380141"/>
    <w:rsid w:val="00381232"/>
    <w:rsid w:val="00386DCF"/>
    <w:rsid w:val="003B1F86"/>
    <w:rsid w:val="003C0E54"/>
    <w:rsid w:val="003D29F9"/>
    <w:rsid w:val="003E13ED"/>
    <w:rsid w:val="003E291F"/>
    <w:rsid w:val="003F1A13"/>
    <w:rsid w:val="003F371A"/>
    <w:rsid w:val="00412EE8"/>
    <w:rsid w:val="004137C2"/>
    <w:rsid w:val="004157A7"/>
    <w:rsid w:val="00415E9C"/>
    <w:rsid w:val="0042585A"/>
    <w:rsid w:val="00426B83"/>
    <w:rsid w:val="0043067E"/>
    <w:rsid w:val="004307FF"/>
    <w:rsid w:val="0043711D"/>
    <w:rsid w:val="00445C45"/>
    <w:rsid w:val="00450D86"/>
    <w:rsid w:val="004527FD"/>
    <w:rsid w:val="00461A2F"/>
    <w:rsid w:val="004706CC"/>
    <w:rsid w:val="0047267F"/>
    <w:rsid w:val="00474E33"/>
    <w:rsid w:val="00475505"/>
    <w:rsid w:val="004757DD"/>
    <w:rsid w:val="004777AC"/>
    <w:rsid w:val="00480C76"/>
    <w:rsid w:val="004A64D3"/>
    <w:rsid w:val="004A65D5"/>
    <w:rsid w:val="004B1E2F"/>
    <w:rsid w:val="004B5373"/>
    <w:rsid w:val="004C11ED"/>
    <w:rsid w:val="004C6169"/>
    <w:rsid w:val="004C6B6E"/>
    <w:rsid w:val="004C7643"/>
    <w:rsid w:val="004D0FD6"/>
    <w:rsid w:val="004D3777"/>
    <w:rsid w:val="004D4C87"/>
    <w:rsid w:val="004D6A44"/>
    <w:rsid w:val="004D77F9"/>
    <w:rsid w:val="004E0D7C"/>
    <w:rsid w:val="004E6AE2"/>
    <w:rsid w:val="004E6FDC"/>
    <w:rsid w:val="004E76E5"/>
    <w:rsid w:val="004F1686"/>
    <w:rsid w:val="004F33B4"/>
    <w:rsid w:val="00502F2B"/>
    <w:rsid w:val="00505F72"/>
    <w:rsid w:val="00507080"/>
    <w:rsid w:val="00512F44"/>
    <w:rsid w:val="005148BF"/>
    <w:rsid w:val="00534D56"/>
    <w:rsid w:val="0053752E"/>
    <w:rsid w:val="00547C8A"/>
    <w:rsid w:val="005504B0"/>
    <w:rsid w:val="005528C8"/>
    <w:rsid w:val="00553D1E"/>
    <w:rsid w:val="005615B1"/>
    <w:rsid w:val="005719BA"/>
    <w:rsid w:val="005753B2"/>
    <w:rsid w:val="00583879"/>
    <w:rsid w:val="00584B6F"/>
    <w:rsid w:val="00595229"/>
    <w:rsid w:val="00596154"/>
    <w:rsid w:val="00596FE7"/>
    <w:rsid w:val="005A263C"/>
    <w:rsid w:val="005A2AAB"/>
    <w:rsid w:val="005B19E4"/>
    <w:rsid w:val="005B256F"/>
    <w:rsid w:val="005C32B3"/>
    <w:rsid w:val="005C379E"/>
    <w:rsid w:val="005C3F5A"/>
    <w:rsid w:val="005D17CC"/>
    <w:rsid w:val="005D2608"/>
    <w:rsid w:val="005F0336"/>
    <w:rsid w:val="005F6365"/>
    <w:rsid w:val="00603A52"/>
    <w:rsid w:val="0060431B"/>
    <w:rsid w:val="006047AE"/>
    <w:rsid w:val="00605A16"/>
    <w:rsid w:val="006118B7"/>
    <w:rsid w:val="0061606E"/>
    <w:rsid w:val="0062021F"/>
    <w:rsid w:val="00622C03"/>
    <w:rsid w:val="00626665"/>
    <w:rsid w:val="00627ABC"/>
    <w:rsid w:val="0063087F"/>
    <w:rsid w:val="0063349F"/>
    <w:rsid w:val="0063708D"/>
    <w:rsid w:val="00640CC2"/>
    <w:rsid w:val="00641EB8"/>
    <w:rsid w:val="00644FD5"/>
    <w:rsid w:val="00647330"/>
    <w:rsid w:val="00655516"/>
    <w:rsid w:val="00655A84"/>
    <w:rsid w:val="00656248"/>
    <w:rsid w:val="00657AE4"/>
    <w:rsid w:val="00661262"/>
    <w:rsid w:val="006621E5"/>
    <w:rsid w:val="00663834"/>
    <w:rsid w:val="00664803"/>
    <w:rsid w:val="00670AE5"/>
    <w:rsid w:val="00675475"/>
    <w:rsid w:val="00675B22"/>
    <w:rsid w:val="0068256E"/>
    <w:rsid w:val="00685AFA"/>
    <w:rsid w:val="0068637B"/>
    <w:rsid w:val="00690623"/>
    <w:rsid w:val="006A31B8"/>
    <w:rsid w:val="006A6501"/>
    <w:rsid w:val="006B0944"/>
    <w:rsid w:val="006C5167"/>
    <w:rsid w:val="006C6F2D"/>
    <w:rsid w:val="006D35E1"/>
    <w:rsid w:val="006D4CEF"/>
    <w:rsid w:val="006D7D11"/>
    <w:rsid w:val="006E676A"/>
    <w:rsid w:val="006F623A"/>
    <w:rsid w:val="00701FDF"/>
    <w:rsid w:val="0070220D"/>
    <w:rsid w:val="00703FA6"/>
    <w:rsid w:val="00711D56"/>
    <w:rsid w:val="00713F32"/>
    <w:rsid w:val="007179BE"/>
    <w:rsid w:val="0072666A"/>
    <w:rsid w:val="007276EB"/>
    <w:rsid w:val="0073713A"/>
    <w:rsid w:val="007528F6"/>
    <w:rsid w:val="00752A4B"/>
    <w:rsid w:val="00755771"/>
    <w:rsid w:val="00780A11"/>
    <w:rsid w:val="0078126C"/>
    <w:rsid w:val="0078479D"/>
    <w:rsid w:val="00787720"/>
    <w:rsid w:val="007909B8"/>
    <w:rsid w:val="00793620"/>
    <w:rsid w:val="007A4958"/>
    <w:rsid w:val="007A6B1C"/>
    <w:rsid w:val="007B2412"/>
    <w:rsid w:val="007B4CCA"/>
    <w:rsid w:val="007B6A58"/>
    <w:rsid w:val="007C0947"/>
    <w:rsid w:val="007C4527"/>
    <w:rsid w:val="007C574A"/>
    <w:rsid w:val="007D08D8"/>
    <w:rsid w:val="007D2CB6"/>
    <w:rsid w:val="007D4E9A"/>
    <w:rsid w:val="007E1AE9"/>
    <w:rsid w:val="007E2907"/>
    <w:rsid w:val="007E40C4"/>
    <w:rsid w:val="007E4699"/>
    <w:rsid w:val="007E6674"/>
    <w:rsid w:val="007E7065"/>
    <w:rsid w:val="008061A6"/>
    <w:rsid w:val="00817527"/>
    <w:rsid w:val="0082028D"/>
    <w:rsid w:val="00820D08"/>
    <w:rsid w:val="00821C3A"/>
    <w:rsid w:val="00822B66"/>
    <w:rsid w:val="00825C6A"/>
    <w:rsid w:val="00826FC5"/>
    <w:rsid w:val="0082763F"/>
    <w:rsid w:val="0083298A"/>
    <w:rsid w:val="0083338A"/>
    <w:rsid w:val="0083370A"/>
    <w:rsid w:val="008350D6"/>
    <w:rsid w:val="00836106"/>
    <w:rsid w:val="00851F3B"/>
    <w:rsid w:val="00857BA7"/>
    <w:rsid w:val="008600F6"/>
    <w:rsid w:val="00864F1D"/>
    <w:rsid w:val="0087559F"/>
    <w:rsid w:val="00882702"/>
    <w:rsid w:val="00887B19"/>
    <w:rsid w:val="008904AD"/>
    <w:rsid w:val="00890C7C"/>
    <w:rsid w:val="00892813"/>
    <w:rsid w:val="008A6E5A"/>
    <w:rsid w:val="008A73B2"/>
    <w:rsid w:val="008B546A"/>
    <w:rsid w:val="008B546F"/>
    <w:rsid w:val="008C4C62"/>
    <w:rsid w:val="008D02DC"/>
    <w:rsid w:val="008E148E"/>
    <w:rsid w:val="008E4814"/>
    <w:rsid w:val="008E57D9"/>
    <w:rsid w:val="009026D5"/>
    <w:rsid w:val="0090466E"/>
    <w:rsid w:val="009063AB"/>
    <w:rsid w:val="00907115"/>
    <w:rsid w:val="00910166"/>
    <w:rsid w:val="009128DE"/>
    <w:rsid w:val="009157D3"/>
    <w:rsid w:val="0092282F"/>
    <w:rsid w:val="009354D7"/>
    <w:rsid w:val="00936D14"/>
    <w:rsid w:val="00940AD3"/>
    <w:rsid w:val="00940F49"/>
    <w:rsid w:val="00946D39"/>
    <w:rsid w:val="009526F7"/>
    <w:rsid w:val="00957370"/>
    <w:rsid w:val="00970E6D"/>
    <w:rsid w:val="0097660B"/>
    <w:rsid w:val="00984ECF"/>
    <w:rsid w:val="009858EA"/>
    <w:rsid w:val="00986DEC"/>
    <w:rsid w:val="00995D8F"/>
    <w:rsid w:val="00996307"/>
    <w:rsid w:val="009B4A63"/>
    <w:rsid w:val="009C0522"/>
    <w:rsid w:val="009C3FDF"/>
    <w:rsid w:val="009D0D36"/>
    <w:rsid w:val="009D37D4"/>
    <w:rsid w:val="009E05DD"/>
    <w:rsid w:val="009E141B"/>
    <w:rsid w:val="009E2791"/>
    <w:rsid w:val="009E3705"/>
    <w:rsid w:val="009F026B"/>
    <w:rsid w:val="009F1CFC"/>
    <w:rsid w:val="009F1F75"/>
    <w:rsid w:val="009F7F12"/>
    <w:rsid w:val="00A05D90"/>
    <w:rsid w:val="00A223E5"/>
    <w:rsid w:val="00A2645B"/>
    <w:rsid w:val="00A266BD"/>
    <w:rsid w:val="00A42E3F"/>
    <w:rsid w:val="00A43F15"/>
    <w:rsid w:val="00A5200F"/>
    <w:rsid w:val="00A52FF0"/>
    <w:rsid w:val="00A55638"/>
    <w:rsid w:val="00A56CBF"/>
    <w:rsid w:val="00A64CD8"/>
    <w:rsid w:val="00A822BB"/>
    <w:rsid w:val="00A8717C"/>
    <w:rsid w:val="00A87721"/>
    <w:rsid w:val="00A94E3A"/>
    <w:rsid w:val="00A979BF"/>
    <w:rsid w:val="00AA420C"/>
    <w:rsid w:val="00AA51F7"/>
    <w:rsid w:val="00AB1FF7"/>
    <w:rsid w:val="00AB5D71"/>
    <w:rsid w:val="00AC01CF"/>
    <w:rsid w:val="00AC1D7C"/>
    <w:rsid w:val="00AD1B1E"/>
    <w:rsid w:val="00AD403A"/>
    <w:rsid w:val="00AD605C"/>
    <w:rsid w:val="00AE0C3F"/>
    <w:rsid w:val="00AE1561"/>
    <w:rsid w:val="00AE38DF"/>
    <w:rsid w:val="00AF25BE"/>
    <w:rsid w:val="00AF3DC1"/>
    <w:rsid w:val="00AF5E01"/>
    <w:rsid w:val="00B07813"/>
    <w:rsid w:val="00B21133"/>
    <w:rsid w:val="00B22627"/>
    <w:rsid w:val="00B22A18"/>
    <w:rsid w:val="00B263B4"/>
    <w:rsid w:val="00B345B1"/>
    <w:rsid w:val="00B3509E"/>
    <w:rsid w:val="00B35620"/>
    <w:rsid w:val="00B368AA"/>
    <w:rsid w:val="00B42246"/>
    <w:rsid w:val="00B45E38"/>
    <w:rsid w:val="00B52A6B"/>
    <w:rsid w:val="00B65A6E"/>
    <w:rsid w:val="00B67654"/>
    <w:rsid w:val="00B7119A"/>
    <w:rsid w:val="00B72E4E"/>
    <w:rsid w:val="00B748DC"/>
    <w:rsid w:val="00B7578F"/>
    <w:rsid w:val="00B77251"/>
    <w:rsid w:val="00B94810"/>
    <w:rsid w:val="00BA5807"/>
    <w:rsid w:val="00BB2C14"/>
    <w:rsid w:val="00BB5C8C"/>
    <w:rsid w:val="00BB7A13"/>
    <w:rsid w:val="00BC32D5"/>
    <w:rsid w:val="00BC48D7"/>
    <w:rsid w:val="00BC5D0C"/>
    <w:rsid w:val="00BD1CF2"/>
    <w:rsid w:val="00BD2001"/>
    <w:rsid w:val="00BD57AD"/>
    <w:rsid w:val="00BE0165"/>
    <w:rsid w:val="00BE655B"/>
    <w:rsid w:val="00BF0440"/>
    <w:rsid w:val="00C004D3"/>
    <w:rsid w:val="00C0070C"/>
    <w:rsid w:val="00C14E82"/>
    <w:rsid w:val="00C16839"/>
    <w:rsid w:val="00C23064"/>
    <w:rsid w:val="00C24A5C"/>
    <w:rsid w:val="00C26804"/>
    <w:rsid w:val="00C27DDE"/>
    <w:rsid w:val="00C33CDF"/>
    <w:rsid w:val="00C469B5"/>
    <w:rsid w:val="00C50B0B"/>
    <w:rsid w:val="00C516B8"/>
    <w:rsid w:val="00C577FA"/>
    <w:rsid w:val="00C636FC"/>
    <w:rsid w:val="00C723BF"/>
    <w:rsid w:val="00C77E09"/>
    <w:rsid w:val="00C81BED"/>
    <w:rsid w:val="00C866E2"/>
    <w:rsid w:val="00C90A17"/>
    <w:rsid w:val="00C957FA"/>
    <w:rsid w:val="00C96EDB"/>
    <w:rsid w:val="00CA5093"/>
    <w:rsid w:val="00CA54FE"/>
    <w:rsid w:val="00CA5DC8"/>
    <w:rsid w:val="00CA680F"/>
    <w:rsid w:val="00CA7F8A"/>
    <w:rsid w:val="00CB027F"/>
    <w:rsid w:val="00CB3F24"/>
    <w:rsid w:val="00CB727F"/>
    <w:rsid w:val="00CB7756"/>
    <w:rsid w:val="00CC06AC"/>
    <w:rsid w:val="00CC0902"/>
    <w:rsid w:val="00CC153F"/>
    <w:rsid w:val="00CC24EC"/>
    <w:rsid w:val="00CC3AB3"/>
    <w:rsid w:val="00CC630D"/>
    <w:rsid w:val="00CE5DD9"/>
    <w:rsid w:val="00CF073B"/>
    <w:rsid w:val="00CF2B1B"/>
    <w:rsid w:val="00CF70F6"/>
    <w:rsid w:val="00CF7DF4"/>
    <w:rsid w:val="00D000E8"/>
    <w:rsid w:val="00D0408C"/>
    <w:rsid w:val="00D1205D"/>
    <w:rsid w:val="00D124E7"/>
    <w:rsid w:val="00D13638"/>
    <w:rsid w:val="00D142AD"/>
    <w:rsid w:val="00D14BF8"/>
    <w:rsid w:val="00D158FD"/>
    <w:rsid w:val="00D26FD6"/>
    <w:rsid w:val="00D30B63"/>
    <w:rsid w:val="00D337DB"/>
    <w:rsid w:val="00D36C1E"/>
    <w:rsid w:val="00D46611"/>
    <w:rsid w:val="00D62E0D"/>
    <w:rsid w:val="00D71E94"/>
    <w:rsid w:val="00D916EB"/>
    <w:rsid w:val="00D958F4"/>
    <w:rsid w:val="00DA1268"/>
    <w:rsid w:val="00DB3240"/>
    <w:rsid w:val="00DB66EF"/>
    <w:rsid w:val="00DC51D0"/>
    <w:rsid w:val="00DD6469"/>
    <w:rsid w:val="00DE3BA4"/>
    <w:rsid w:val="00DE61C6"/>
    <w:rsid w:val="00DF77A8"/>
    <w:rsid w:val="00E01CD9"/>
    <w:rsid w:val="00E11D8F"/>
    <w:rsid w:val="00E13813"/>
    <w:rsid w:val="00E201A9"/>
    <w:rsid w:val="00E21C80"/>
    <w:rsid w:val="00E21F0A"/>
    <w:rsid w:val="00E319C2"/>
    <w:rsid w:val="00E32F85"/>
    <w:rsid w:val="00E35EC9"/>
    <w:rsid w:val="00E375E6"/>
    <w:rsid w:val="00E431D3"/>
    <w:rsid w:val="00E45963"/>
    <w:rsid w:val="00E52D20"/>
    <w:rsid w:val="00E638A5"/>
    <w:rsid w:val="00E656D0"/>
    <w:rsid w:val="00E659A6"/>
    <w:rsid w:val="00E671FC"/>
    <w:rsid w:val="00E75599"/>
    <w:rsid w:val="00E75CCF"/>
    <w:rsid w:val="00E81455"/>
    <w:rsid w:val="00E83F08"/>
    <w:rsid w:val="00E84ED1"/>
    <w:rsid w:val="00E85AD7"/>
    <w:rsid w:val="00E927DB"/>
    <w:rsid w:val="00E96D5C"/>
    <w:rsid w:val="00EA0901"/>
    <w:rsid w:val="00EA256B"/>
    <w:rsid w:val="00EB0A55"/>
    <w:rsid w:val="00EB1BF5"/>
    <w:rsid w:val="00EB5631"/>
    <w:rsid w:val="00EB658D"/>
    <w:rsid w:val="00ED02F1"/>
    <w:rsid w:val="00ED1530"/>
    <w:rsid w:val="00ED66C0"/>
    <w:rsid w:val="00ED716E"/>
    <w:rsid w:val="00ED77F0"/>
    <w:rsid w:val="00ED7A2B"/>
    <w:rsid w:val="00EE2B88"/>
    <w:rsid w:val="00EF257F"/>
    <w:rsid w:val="00EF2F42"/>
    <w:rsid w:val="00EF7DEF"/>
    <w:rsid w:val="00F032E2"/>
    <w:rsid w:val="00F058EE"/>
    <w:rsid w:val="00F07FBC"/>
    <w:rsid w:val="00F10112"/>
    <w:rsid w:val="00F15E31"/>
    <w:rsid w:val="00F305D9"/>
    <w:rsid w:val="00F310E6"/>
    <w:rsid w:val="00F3417D"/>
    <w:rsid w:val="00F3570C"/>
    <w:rsid w:val="00F36836"/>
    <w:rsid w:val="00F4308A"/>
    <w:rsid w:val="00F43B47"/>
    <w:rsid w:val="00F4528F"/>
    <w:rsid w:val="00F51ACC"/>
    <w:rsid w:val="00F52262"/>
    <w:rsid w:val="00F52F05"/>
    <w:rsid w:val="00F572EB"/>
    <w:rsid w:val="00F61383"/>
    <w:rsid w:val="00F672C5"/>
    <w:rsid w:val="00F722D7"/>
    <w:rsid w:val="00F7667F"/>
    <w:rsid w:val="00F81CF9"/>
    <w:rsid w:val="00F90F8B"/>
    <w:rsid w:val="00F94CAF"/>
    <w:rsid w:val="00F96A65"/>
    <w:rsid w:val="00F96FE2"/>
    <w:rsid w:val="00FA1B34"/>
    <w:rsid w:val="00FA3E56"/>
    <w:rsid w:val="00FA67D4"/>
    <w:rsid w:val="00FA7CC2"/>
    <w:rsid w:val="00FB596A"/>
    <w:rsid w:val="00FC6230"/>
    <w:rsid w:val="00FC6713"/>
    <w:rsid w:val="00FC69CA"/>
    <w:rsid w:val="00FC6AE7"/>
    <w:rsid w:val="00FE139A"/>
    <w:rsid w:val="00FE5C14"/>
    <w:rsid w:val="00FE5EB0"/>
    <w:rsid w:val="00FE7755"/>
    <w:rsid w:val="00FF1BC9"/>
    <w:rsid w:val="00FF1FE9"/>
    <w:rsid w:val="00FF5BD5"/>
    <w:rsid w:val="00FF5E66"/>
    <w:rsid w:val="27D28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A70FD"/>
  <w15:docId w15:val="{2627BC27-0139-44E9-8E26-90F94C2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8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3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TableNormal"/>
    <w:next w:val="TableGrid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odyText">
    <w:name w:val="Body Text"/>
    <w:basedOn w:val="Normal"/>
    <w:link w:val="BodyText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odyTextChar">
    <w:name w:val="Body Text Char"/>
    <w:basedOn w:val="DefaultParagraphFont"/>
    <w:link w:val="BodyText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7B"/>
  </w:style>
  <w:style w:type="paragraph" w:styleId="Footer">
    <w:name w:val="footer"/>
    <w:basedOn w:val="Normal"/>
    <w:link w:val="Footer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7B"/>
  </w:style>
  <w:style w:type="paragraph" w:styleId="Revision">
    <w:name w:val="Revision"/>
    <w:hidden/>
    <w:uiPriority w:val="99"/>
    <w:semiHidden/>
    <w:rsid w:val="005C3F5A"/>
    <w:pPr>
      <w:spacing w:after="0" w:line="240" w:lineRule="auto"/>
    </w:pPr>
  </w:style>
  <w:style w:type="table" w:customStyle="1" w:styleId="Rcsostblzat2">
    <w:name w:val="Rácsos táblázat2"/>
    <w:basedOn w:val="TableNormal"/>
    <w:uiPriority w:val="39"/>
    <w:rsid w:val="00AE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6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B3A2A-C22A-4600-8EB9-5853688563FF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AB9FA454-6FF7-4523-99DA-EE0083662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0C781-3249-4039-B79E-860F9F4F3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1961</Words>
  <Characters>11178</Characters>
  <Application>Microsoft Office Word</Application>
  <DocSecurity>4</DocSecurity>
  <Lines>93</Lines>
  <Paragraphs>26</Paragraphs>
  <ScaleCrop>false</ScaleCrop>
  <Company>Microsoft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Pécsi Mária</dc:creator>
  <cp:keywords/>
  <cp:lastModifiedBy>Bálint Ágnes</cp:lastModifiedBy>
  <cp:revision>7</cp:revision>
  <cp:lastPrinted>2019-05-07T16:01:00Z</cp:lastPrinted>
  <dcterms:created xsi:type="dcterms:W3CDTF">2025-02-26T19:31:00Z</dcterms:created>
  <dcterms:modified xsi:type="dcterms:W3CDTF">2025-02-26T10:41:00Z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