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851D" w14:textId="77777777" w:rsidR="00DC4F2D" w:rsidRDefault="00DC4F2D" w:rsidP="00A63208">
      <w:pPr>
        <w:jc w:val="center"/>
        <w:rPr>
          <w:rFonts w:cstheme="minorHAnsi"/>
          <w:b/>
          <w:sz w:val="40"/>
          <w:szCs w:val="40"/>
        </w:rPr>
      </w:pPr>
    </w:p>
    <w:p w14:paraId="73B03B0C" w14:textId="3948D0A8" w:rsidR="00A63208" w:rsidRDefault="00A63208" w:rsidP="00A63208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Útmutató a doktori iskolák akkreditációs eljárásához</w:t>
      </w:r>
    </w:p>
    <w:p w14:paraId="2BB2CFAF" w14:textId="571E41D6" w:rsidR="00A31FD7" w:rsidRPr="00FC6D00" w:rsidRDefault="00A63208" w:rsidP="00A63208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I. rész: </w:t>
      </w:r>
      <w:r w:rsidR="009A50F3">
        <w:rPr>
          <w:rFonts w:cstheme="minorHAnsi"/>
          <w:b/>
          <w:sz w:val="40"/>
          <w:szCs w:val="40"/>
        </w:rPr>
        <w:t>Önértékelési szempontrendszer</w:t>
      </w:r>
      <w:r w:rsidR="00DC00E9">
        <w:rPr>
          <w:rStyle w:val="FootnoteReference"/>
          <w:rFonts w:cstheme="minorHAnsi"/>
          <w:b/>
          <w:sz w:val="40"/>
          <w:szCs w:val="40"/>
        </w:rPr>
        <w:footnoteReference w:id="1"/>
      </w:r>
    </w:p>
    <w:p w14:paraId="05D628AC" w14:textId="4E415FF8" w:rsidR="00A31FD7" w:rsidRPr="00FC6D00" w:rsidRDefault="009569A3" w:rsidP="009569A3">
      <w:pPr>
        <w:jc w:val="center"/>
        <w:rPr>
          <w:rFonts w:cstheme="minorHAnsi"/>
          <w:b/>
          <w:sz w:val="32"/>
          <w:szCs w:val="32"/>
        </w:rPr>
      </w:pPr>
      <w:r w:rsidRPr="00FC6D00">
        <w:rPr>
          <w:rFonts w:cstheme="minorHAnsi"/>
          <w:b/>
          <w:sz w:val="32"/>
          <w:szCs w:val="32"/>
        </w:rPr>
        <w:t>201</w:t>
      </w:r>
      <w:r w:rsidR="00FD66B4">
        <w:rPr>
          <w:rFonts w:cstheme="minorHAnsi"/>
          <w:b/>
          <w:sz w:val="32"/>
          <w:szCs w:val="32"/>
        </w:rPr>
        <w:t>9</w:t>
      </w:r>
    </w:p>
    <w:p w14:paraId="25C71238" w14:textId="77777777" w:rsidR="00481625" w:rsidRPr="00FC6D00" w:rsidRDefault="00481625" w:rsidP="0021379B">
      <w:pPr>
        <w:spacing w:before="240" w:after="240"/>
        <w:jc w:val="center"/>
        <w:rPr>
          <w:rFonts w:cstheme="minorHAnsi"/>
          <w:b/>
          <w:sz w:val="36"/>
          <w:szCs w:val="36"/>
        </w:rPr>
      </w:pPr>
      <w:r w:rsidRPr="00FC6D00">
        <w:rPr>
          <w:rFonts w:cstheme="minorHAnsi"/>
          <w:b/>
          <w:sz w:val="36"/>
          <w:szCs w:val="36"/>
        </w:rPr>
        <w:t>- - -</w:t>
      </w:r>
    </w:p>
    <w:p w14:paraId="57E328A5" w14:textId="128EF330" w:rsidR="009569A3" w:rsidRPr="00FC6D00" w:rsidRDefault="00B87415" w:rsidP="00481625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FC6D00">
        <w:rPr>
          <w:rFonts w:cstheme="minorHAnsi"/>
          <w:b/>
          <w:sz w:val="36"/>
          <w:szCs w:val="36"/>
        </w:rPr>
        <w:t>Tartalomjegyzék</w:t>
      </w:r>
    </w:p>
    <w:sdt>
      <w:sdtPr>
        <w:rPr>
          <w:rFonts w:asciiTheme="minorHAnsi" w:eastAsiaTheme="minorHAnsi" w:hAnsiTheme="minorHAnsi" w:cstheme="minorHAnsi"/>
          <w:b/>
          <w:noProof/>
          <w:color w:val="auto"/>
          <w:sz w:val="22"/>
          <w:szCs w:val="22"/>
          <w:lang w:eastAsia="en-US"/>
        </w:rPr>
        <w:id w:val="-957254196"/>
        <w:docPartObj>
          <w:docPartGallery w:val="Table of Contents"/>
          <w:docPartUnique/>
        </w:docPartObj>
      </w:sdtPr>
      <w:sdtEndPr/>
      <w:sdtContent>
        <w:p w14:paraId="68F9F005" w14:textId="03D6391B" w:rsidR="00B87415" w:rsidRPr="00DC4F2D" w:rsidRDefault="00B87415" w:rsidP="00481625">
          <w:pPr>
            <w:pStyle w:val="TOCHeading"/>
            <w:numPr>
              <w:ilvl w:val="0"/>
              <w:numId w:val="0"/>
            </w:numPr>
            <w:rPr>
              <w:rFonts w:asciiTheme="minorHAnsi" w:hAnsiTheme="minorHAnsi" w:cstheme="minorHAnsi"/>
              <w:color w:val="auto"/>
              <w:sz w:val="10"/>
              <w:szCs w:val="10"/>
            </w:rPr>
          </w:pPr>
        </w:p>
        <w:p w14:paraId="1132D3A5" w14:textId="1E2AF7F0" w:rsidR="00656513" w:rsidRDefault="00B87415">
          <w:pPr>
            <w:pStyle w:val="TOC1"/>
            <w:rPr>
              <w:rFonts w:eastAsiaTheme="minorEastAsia"/>
              <w:noProof/>
              <w:lang w:eastAsia="hu-HU"/>
            </w:rPr>
          </w:pPr>
          <w:r w:rsidRPr="00C62429">
            <w:rPr>
              <w:rFonts w:cstheme="minorHAnsi"/>
              <w:bCs/>
            </w:rPr>
            <w:fldChar w:fldCharType="begin"/>
          </w:r>
          <w:r w:rsidRPr="00C62429">
            <w:rPr>
              <w:rFonts w:cstheme="minorHAnsi"/>
              <w:bCs/>
            </w:rPr>
            <w:instrText xml:space="preserve"> TOC \o "1-3" \h \z \u </w:instrText>
          </w:r>
          <w:r w:rsidRPr="00C62429">
            <w:rPr>
              <w:rFonts w:cstheme="minorHAnsi"/>
              <w:bCs/>
            </w:rPr>
            <w:fldChar w:fldCharType="separate"/>
          </w:r>
          <w:hyperlink w:anchor="_Toc13820873" w:history="1">
            <w:r w:rsidR="00656513" w:rsidRPr="00807FEF">
              <w:rPr>
                <w:rStyle w:val="Hyperlink"/>
                <w:rFonts w:cstheme="minorHAnsi"/>
                <w:noProof/>
              </w:rPr>
              <w:t>I.</w:t>
            </w:r>
            <w:r w:rsidR="00656513">
              <w:rPr>
                <w:rFonts w:eastAsiaTheme="minorEastAsia"/>
                <w:noProof/>
                <w:lang w:eastAsia="hu-HU"/>
              </w:rPr>
              <w:tab/>
            </w:r>
            <w:r w:rsidR="00656513" w:rsidRPr="00807FEF">
              <w:rPr>
                <w:rStyle w:val="Hyperlink"/>
                <w:rFonts w:cstheme="minorHAnsi"/>
                <w:noProof/>
              </w:rPr>
              <w:t>Önértékelési szempontrendszer</w:t>
            </w:r>
            <w:r w:rsidR="00656513">
              <w:rPr>
                <w:noProof/>
                <w:webHidden/>
              </w:rPr>
              <w:tab/>
            </w:r>
            <w:r w:rsidR="00656513">
              <w:rPr>
                <w:noProof/>
                <w:webHidden/>
              </w:rPr>
              <w:fldChar w:fldCharType="begin"/>
            </w:r>
            <w:r w:rsidR="00656513">
              <w:rPr>
                <w:noProof/>
                <w:webHidden/>
              </w:rPr>
              <w:instrText xml:space="preserve"> PAGEREF _Toc13820873 \h </w:instrText>
            </w:r>
            <w:r w:rsidR="00656513">
              <w:rPr>
                <w:noProof/>
                <w:webHidden/>
              </w:rPr>
            </w:r>
            <w:r w:rsidR="00656513">
              <w:rPr>
                <w:noProof/>
                <w:webHidden/>
              </w:rPr>
              <w:fldChar w:fldCharType="separate"/>
            </w:r>
            <w:r w:rsidR="00703738">
              <w:rPr>
                <w:noProof/>
                <w:webHidden/>
              </w:rPr>
              <w:t>2</w:t>
            </w:r>
            <w:r w:rsidR="00656513">
              <w:rPr>
                <w:noProof/>
                <w:webHidden/>
              </w:rPr>
              <w:fldChar w:fldCharType="end"/>
            </w:r>
          </w:hyperlink>
        </w:p>
        <w:p w14:paraId="65EE1577" w14:textId="4718C583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74" w:history="1">
            <w:r w:rsidR="00656513" w:rsidRPr="00807FEF">
              <w:rPr>
                <w:rStyle w:val="Hyperlink"/>
              </w:rPr>
              <w:t>I.1 Általános, szervezeti és minőségbiztosítási jellemzők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_Toc13820874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2</w:t>
            </w:r>
            <w:r w:rsidR="00656513">
              <w:rPr>
                <w:webHidden/>
              </w:rPr>
              <w:fldChar w:fldCharType="end"/>
            </w:r>
          </w:hyperlink>
        </w:p>
        <w:p w14:paraId="79BA5CBB" w14:textId="0B0873D8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75" w:history="1">
            <w:r w:rsidR="00656513" w:rsidRPr="00807FEF">
              <w:rPr>
                <w:rStyle w:val="Hyperlink"/>
              </w:rPr>
              <w:t>I.2 A doktori iskola képzési programja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_Toc13820875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4</w:t>
            </w:r>
            <w:r w:rsidR="00656513">
              <w:rPr>
                <w:webHidden/>
              </w:rPr>
              <w:fldChar w:fldCharType="end"/>
            </w:r>
          </w:hyperlink>
        </w:p>
        <w:p w14:paraId="7D845E5A" w14:textId="707170E4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76" w:history="1">
            <w:r w:rsidR="00656513" w:rsidRPr="00807FEF">
              <w:rPr>
                <w:rStyle w:val="Hyperlink"/>
              </w:rPr>
              <w:t>I.3 Erőforrások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_Toc13820876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6</w:t>
            </w:r>
            <w:r w:rsidR="00656513">
              <w:rPr>
                <w:webHidden/>
              </w:rPr>
              <w:fldChar w:fldCharType="end"/>
            </w:r>
          </w:hyperlink>
        </w:p>
        <w:p w14:paraId="5A249C9A" w14:textId="5A456D17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77" w:history="1">
            <w:r w:rsidR="00656513" w:rsidRPr="00807FEF">
              <w:rPr>
                <w:rStyle w:val="Hyperlink"/>
              </w:rPr>
              <w:t>I.4 Tanulás, tanítás és kutatási/művészeti tevékenységek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_Toc13820877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8</w:t>
            </w:r>
            <w:r w:rsidR="00656513">
              <w:rPr>
                <w:webHidden/>
              </w:rPr>
              <w:fldChar w:fldCharType="end"/>
            </w:r>
          </w:hyperlink>
        </w:p>
        <w:p w14:paraId="4998AE2A" w14:textId="0CF730DE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78" w:history="1">
            <w:r w:rsidR="00656513" w:rsidRPr="00807FEF">
              <w:rPr>
                <w:rStyle w:val="Hyperlink"/>
              </w:rPr>
              <w:t>I.5 A doktoranduszok tudományos/művészeti és munkaerőpiaci teljesítménye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_Toc13820878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10</w:t>
            </w:r>
            <w:r w:rsidR="00656513">
              <w:rPr>
                <w:webHidden/>
              </w:rPr>
              <w:fldChar w:fldCharType="end"/>
            </w:r>
          </w:hyperlink>
        </w:p>
        <w:p w14:paraId="015E6285" w14:textId="358A558D" w:rsidR="00656513" w:rsidRDefault="008D35FD">
          <w:pPr>
            <w:pStyle w:val="TOC1"/>
            <w:rPr>
              <w:rFonts w:eastAsiaTheme="minorEastAsia"/>
              <w:noProof/>
              <w:lang w:eastAsia="hu-HU"/>
            </w:rPr>
          </w:pPr>
          <w:hyperlink w:anchor="_Toc13820879" w:history="1">
            <w:r w:rsidR="00656513" w:rsidRPr="00807FEF">
              <w:rPr>
                <w:rStyle w:val="Hyperlink"/>
                <w:rFonts w:cstheme="minorHAnsi"/>
                <w:noProof/>
              </w:rPr>
              <w:t>II.</w:t>
            </w:r>
            <w:r w:rsidR="00656513">
              <w:rPr>
                <w:rFonts w:eastAsiaTheme="minorEastAsia"/>
                <w:noProof/>
                <w:lang w:eastAsia="hu-HU"/>
              </w:rPr>
              <w:tab/>
            </w:r>
            <w:r w:rsidR="00656513" w:rsidRPr="00807FEF">
              <w:rPr>
                <w:rStyle w:val="Hyperlink"/>
                <w:rFonts w:cstheme="minorHAnsi"/>
                <w:noProof/>
              </w:rPr>
              <w:t>Mellékletek</w:t>
            </w:r>
            <w:r w:rsidR="00656513">
              <w:rPr>
                <w:noProof/>
                <w:webHidden/>
              </w:rPr>
              <w:tab/>
            </w:r>
            <w:r w:rsidR="00656513">
              <w:rPr>
                <w:noProof/>
                <w:webHidden/>
              </w:rPr>
              <w:fldChar w:fldCharType="begin"/>
            </w:r>
            <w:r w:rsidR="00656513">
              <w:rPr>
                <w:noProof/>
                <w:webHidden/>
              </w:rPr>
              <w:instrText xml:space="preserve"> PAGEREF _Toc13820879 \h </w:instrText>
            </w:r>
            <w:r w:rsidR="00656513">
              <w:rPr>
                <w:noProof/>
                <w:webHidden/>
              </w:rPr>
            </w:r>
            <w:r w:rsidR="00656513">
              <w:rPr>
                <w:noProof/>
                <w:webHidden/>
              </w:rPr>
              <w:fldChar w:fldCharType="separate"/>
            </w:r>
            <w:r w:rsidR="00703738">
              <w:rPr>
                <w:noProof/>
                <w:webHidden/>
              </w:rPr>
              <w:t>11</w:t>
            </w:r>
            <w:r w:rsidR="00656513">
              <w:rPr>
                <w:noProof/>
                <w:webHidden/>
              </w:rPr>
              <w:fldChar w:fldCharType="end"/>
            </w:r>
          </w:hyperlink>
        </w:p>
        <w:p w14:paraId="1CF632F4" w14:textId="0808428C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80" w:history="1">
            <w:r w:rsidR="00656513" w:rsidRPr="00807FEF">
              <w:rPr>
                <w:rStyle w:val="Hyperlink"/>
              </w:rPr>
              <w:t>II.1 melléklet: A doktori iskola törzstagjainak rektor által hitelesített listája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_Toc13820880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12</w:t>
            </w:r>
            <w:r w:rsidR="00656513">
              <w:rPr>
                <w:webHidden/>
              </w:rPr>
              <w:fldChar w:fldCharType="end"/>
            </w:r>
          </w:hyperlink>
        </w:p>
        <w:p w14:paraId="2C0D7BAE" w14:textId="0BAC72E7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81" w:history="1">
            <w:r w:rsidR="00656513" w:rsidRPr="00807FEF">
              <w:rPr>
                <w:rStyle w:val="Hyperlink"/>
              </w:rPr>
              <w:t>II.2 melléklet: A munkáltatói jogok gyakorlójának nyilatkozata a doktori iskola vezetőjének foglalkoztatásáról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_Toc13820881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13</w:t>
            </w:r>
            <w:r w:rsidR="00656513">
              <w:rPr>
                <w:webHidden/>
              </w:rPr>
              <w:fldChar w:fldCharType="end"/>
            </w:r>
          </w:hyperlink>
        </w:p>
        <w:p w14:paraId="1C4E9AAB" w14:textId="613C51B3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82" w:history="1">
            <w:r w:rsidR="00656513" w:rsidRPr="00807FEF">
              <w:rPr>
                <w:rStyle w:val="Hyperlink"/>
              </w:rPr>
              <w:t>II.3.1 melléklet: Külföldi részképzések és ösztöndíjak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_Toc13820882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14</w:t>
            </w:r>
            <w:r w:rsidR="00656513">
              <w:rPr>
                <w:webHidden/>
              </w:rPr>
              <w:fldChar w:fldCharType="end"/>
            </w:r>
          </w:hyperlink>
        </w:p>
        <w:p w14:paraId="0E9042CA" w14:textId="27593C3F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83" w:history="1">
            <w:r w:rsidR="00656513" w:rsidRPr="00807FEF">
              <w:rPr>
                <w:rStyle w:val="Hyperlink"/>
              </w:rPr>
              <w:t>II.3.2 melléklet: Idegen nyelvű kurzusok (csak magyar nyelvű képzés esetén)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_Toc13820883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14</w:t>
            </w:r>
            <w:r w:rsidR="00656513">
              <w:rPr>
                <w:webHidden/>
              </w:rPr>
              <w:fldChar w:fldCharType="end"/>
            </w:r>
          </w:hyperlink>
        </w:p>
        <w:p w14:paraId="4F5F051A" w14:textId="6C601416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84" w:history="1">
            <w:r w:rsidR="00656513" w:rsidRPr="00807FEF">
              <w:rPr>
                <w:rStyle w:val="Hyperlink"/>
              </w:rPr>
              <w:t>II.3.3 melléklet: Vendégoktatók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_Toc13820884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14</w:t>
            </w:r>
            <w:r w:rsidR="00656513">
              <w:rPr>
                <w:webHidden/>
              </w:rPr>
              <w:fldChar w:fldCharType="end"/>
            </w:r>
          </w:hyperlink>
        </w:p>
        <w:p w14:paraId="0B53A41B" w14:textId="30F1BB03" w:rsidR="00656513" w:rsidRDefault="008D35FD">
          <w:pPr>
            <w:pStyle w:val="TOC2"/>
            <w:rPr>
              <w:rFonts w:eastAsiaTheme="minorEastAsia" w:cstheme="minorBidi"/>
              <w:b w:val="0"/>
              <w:lang w:eastAsia="hu-HU"/>
            </w:rPr>
          </w:pPr>
          <w:hyperlink w:anchor="_Toc13820885" w:history="1">
            <w:r w:rsidR="00656513" w:rsidRPr="00807FEF">
              <w:rPr>
                <w:rStyle w:val="Hyperlink"/>
              </w:rPr>
              <w:t>II.4 melléklet: Fokozatszerzés statisztikai bemutatása</w:t>
            </w:r>
            <w:r w:rsidR="00656513">
              <w:rPr>
                <w:webHidden/>
              </w:rPr>
              <w:tab/>
            </w:r>
            <w:r w:rsidR="00656513">
              <w:rPr>
                <w:webHidden/>
              </w:rPr>
              <w:fldChar w:fldCharType="begin"/>
            </w:r>
            <w:r w:rsidR="00656513">
              <w:rPr>
                <w:webHidden/>
              </w:rPr>
              <w:instrText xml:space="preserve"> PAGEREF _Toc13820885 \h </w:instrText>
            </w:r>
            <w:r w:rsidR="00656513">
              <w:rPr>
                <w:webHidden/>
              </w:rPr>
            </w:r>
            <w:r w:rsidR="00656513">
              <w:rPr>
                <w:webHidden/>
              </w:rPr>
              <w:fldChar w:fldCharType="separate"/>
            </w:r>
            <w:r w:rsidR="00703738">
              <w:rPr>
                <w:webHidden/>
              </w:rPr>
              <w:t>15</w:t>
            </w:r>
            <w:r w:rsidR="00656513">
              <w:rPr>
                <w:webHidden/>
              </w:rPr>
              <w:fldChar w:fldCharType="end"/>
            </w:r>
          </w:hyperlink>
        </w:p>
        <w:p w14:paraId="5779D62B" w14:textId="10EA71CE" w:rsidR="00B87415" w:rsidRPr="00FC6D00" w:rsidRDefault="00B87415" w:rsidP="000C4EDB">
          <w:pPr>
            <w:pStyle w:val="TOC2"/>
          </w:pPr>
          <w:r w:rsidRPr="00C62429">
            <w:rPr>
              <w:b w:val="0"/>
            </w:rPr>
            <w:fldChar w:fldCharType="end"/>
          </w:r>
        </w:p>
      </w:sdtContent>
    </w:sdt>
    <w:p w14:paraId="2746C99E" w14:textId="52D78177" w:rsidR="00B87415" w:rsidRPr="00FC6D00" w:rsidRDefault="00B87415">
      <w:pPr>
        <w:rPr>
          <w:rFonts w:cstheme="minorHAnsi"/>
          <w:b/>
          <w:sz w:val="20"/>
          <w:szCs w:val="20"/>
        </w:rPr>
      </w:pPr>
      <w:r w:rsidRPr="00FC6D00">
        <w:rPr>
          <w:rFonts w:cstheme="minorHAnsi"/>
          <w:b/>
          <w:sz w:val="20"/>
          <w:szCs w:val="20"/>
        </w:rPr>
        <w:br w:type="page"/>
      </w:r>
    </w:p>
    <w:p w14:paraId="1A862A86" w14:textId="77777777" w:rsidR="000212B9" w:rsidRPr="00FC6D00" w:rsidRDefault="000212B9" w:rsidP="003D2D3F">
      <w:pPr>
        <w:spacing w:after="0" w:line="240" w:lineRule="auto"/>
        <w:ind w:left="360"/>
        <w:rPr>
          <w:rFonts w:cstheme="minorHAnsi"/>
          <w:sz w:val="20"/>
          <w:szCs w:val="20"/>
        </w:rPr>
        <w:sectPr w:rsidR="000212B9" w:rsidRPr="00FC6D0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06CA86" w14:textId="7834101E" w:rsidR="00E02884" w:rsidRDefault="00465442" w:rsidP="00342D2C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auto"/>
          <w:sz w:val="48"/>
          <w:szCs w:val="48"/>
        </w:rPr>
      </w:pPr>
      <w:bookmarkStart w:id="0" w:name="_Toc13820873"/>
      <w:r w:rsidRPr="00FC6D00">
        <w:rPr>
          <w:rFonts w:asciiTheme="minorHAnsi" w:hAnsiTheme="minorHAnsi" w:cstheme="minorHAnsi"/>
          <w:color w:val="auto"/>
          <w:sz w:val="48"/>
          <w:szCs w:val="48"/>
        </w:rPr>
        <w:lastRenderedPageBreak/>
        <w:t>Önértékelés</w:t>
      </w:r>
      <w:bookmarkStart w:id="1" w:name="_Toc535589070"/>
      <w:bookmarkStart w:id="2" w:name="_Toc535589478"/>
      <w:bookmarkStart w:id="3" w:name="_Toc535589571"/>
      <w:bookmarkEnd w:id="1"/>
      <w:bookmarkEnd w:id="2"/>
      <w:bookmarkEnd w:id="3"/>
      <w:r w:rsidR="004E5113">
        <w:rPr>
          <w:rFonts w:asciiTheme="minorHAnsi" w:hAnsiTheme="minorHAnsi" w:cstheme="minorHAnsi"/>
          <w:color w:val="auto"/>
          <w:sz w:val="48"/>
          <w:szCs w:val="48"/>
        </w:rPr>
        <w:t>i szempontrendszer</w:t>
      </w:r>
      <w:bookmarkEnd w:id="0"/>
    </w:p>
    <w:p w14:paraId="7AEAF250" w14:textId="6AE6B037" w:rsidR="00B856A5" w:rsidRPr="00FC6D00" w:rsidRDefault="00052053" w:rsidP="0073037B">
      <w:pPr>
        <w:pStyle w:val="Heading2"/>
      </w:pPr>
      <w:bookmarkStart w:id="4" w:name="_Toc13820874"/>
      <w:r>
        <w:t xml:space="preserve">I.1 </w:t>
      </w:r>
      <w:r w:rsidR="009B7927" w:rsidRPr="00FC6D00">
        <w:t>Általános</w:t>
      </w:r>
      <w:r w:rsidR="001C019C">
        <w:t>, szervezeti és minőségbiztosítási</w:t>
      </w:r>
      <w:r w:rsidR="009B7927" w:rsidRPr="00FC6D00">
        <w:t xml:space="preserve"> </w:t>
      </w:r>
      <w:r w:rsidR="001C019C">
        <w:t>jellemzők</w:t>
      </w:r>
      <w:bookmarkEnd w:id="4"/>
    </w:p>
    <w:p w14:paraId="1BA983C2" w14:textId="09ED8146" w:rsidR="009B7927" w:rsidRPr="00052053" w:rsidRDefault="00052053" w:rsidP="00052053">
      <w:pPr>
        <w:spacing w:before="200" w:after="20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I.1.1 </w:t>
      </w:r>
      <w:r w:rsidR="009B7927" w:rsidRPr="00FC6D00">
        <w:rPr>
          <w:b/>
          <w:sz w:val="24"/>
          <w:szCs w:val="24"/>
        </w:rPr>
        <w:t>A doktori iskola adatai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5550" w:rsidRPr="00FC6D00" w14:paraId="687046D7" w14:textId="77777777" w:rsidTr="006C5550">
        <w:tc>
          <w:tcPr>
            <w:tcW w:w="4531" w:type="dxa"/>
          </w:tcPr>
          <w:p w14:paraId="2F1FBEC3" w14:textId="25CEC684" w:rsidR="006C5550" w:rsidRPr="00FC6D00" w:rsidRDefault="009D6604" w:rsidP="009D660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doktori iskolát működtető egyetem(ek) neve</w:t>
            </w:r>
          </w:p>
        </w:tc>
        <w:tc>
          <w:tcPr>
            <w:tcW w:w="4531" w:type="dxa"/>
          </w:tcPr>
          <w:p w14:paraId="6FE612E8" w14:textId="77777777" w:rsidR="006C5550" w:rsidRPr="00FC6D00" w:rsidRDefault="006C5550" w:rsidP="00B856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C5550" w:rsidRPr="00FC6D00" w14:paraId="3BC2193B" w14:textId="77777777" w:rsidTr="006C5550">
        <w:tc>
          <w:tcPr>
            <w:tcW w:w="4531" w:type="dxa"/>
          </w:tcPr>
          <w:p w14:paraId="365A89FC" w14:textId="77777777" w:rsidR="006C5550" w:rsidRPr="00FC6D00" w:rsidRDefault="00C663BC" w:rsidP="00C663BC">
            <w:pPr>
              <w:rPr>
                <w:rFonts w:cstheme="minorHAnsi"/>
                <w:sz w:val="20"/>
                <w:szCs w:val="20"/>
              </w:rPr>
            </w:pPr>
            <w:r w:rsidRPr="00FC6D00">
              <w:rPr>
                <w:rFonts w:cstheme="minorHAnsi"/>
                <w:sz w:val="20"/>
                <w:szCs w:val="20"/>
              </w:rPr>
              <w:t>Doktori iskola neve</w:t>
            </w:r>
          </w:p>
        </w:tc>
        <w:tc>
          <w:tcPr>
            <w:tcW w:w="4531" w:type="dxa"/>
          </w:tcPr>
          <w:p w14:paraId="4A6C6742" w14:textId="77777777" w:rsidR="006C5550" w:rsidRPr="00FC6D00" w:rsidRDefault="006C5550" w:rsidP="00B856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663BC" w:rsidRPr="00FC6D00" w14:paraId="731D2581" w14:textId="77777777" w:rsidTr="006C5550">
        <w:tc>
          <w:tcPr>
            <w:tcW w:w="4531" w:type="dxa"/>
          </w:tcPr>
          <w:p w14:paraId="204EC680" w14:textId="77777777" w:rsidR="00C663BC" w:rsidRPr="00FC6D00" w:rsidRDefault="00C663BC" w:rsidP="00C663BC">
            <w:pPr>
              <w:rPr>
                <w:rFonts w:cstheme="minorHAnsi"/>
                <w:sz w:val="20"/>
                <w:szCs w:val="20"/>
              </w:rPr>
            </w:pPr>
            <w:r w:rsidRPr="00FC6D00">
              <w:rPr>
                <w:rFonts w:cstheme="minorHAnsi"/>
                <w:sz w:val="20"/>
                <w:szCs w:val="20"/>
              </w:rPr>
              <w:t>Doktori iskola címe</w:t>
            </w:r>
          </w:p>
        </w:tc>
        <w:tc>
          <w:tcPr>
            <w:tcW w:w="4531" w:type="dxa"/>
          </w:tcPr>
          <w:p w14:paraId="0921DCB8" w14:textId="77777777" w:rsidR="00C663BC" w:rsidRPr="00FC6D00" w:rsidRDefault="00C663BC" w:rsidP="00B856A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02AE9467" w14:textId="77777777" w:rsidTr="006C5550">
        <w:tc>
          <w:tcPr>
            <w:tcW w:w="4531" w:type="dxa"/>
          </w:tcPr>
          <w:p w14:paraId="4034BB93" w14:textId="77777777" w:rsidR="00E71503" w:rsidRPr="00FC6D00" w:rsidRDefault="00E71503" w:rsidP="002039EA">
            <w:pPr>
              <w:rPr>
                <w:rFonts w:cstheme="minorHAnsi"/>
                <w:sz w:val="20"/>
                <w:szCs w:val="20"/>
              </w:rPr>
            </w:pPr>
            <w:r w:rsidRPr="00FC6D00">
              <w:rPr>
                <w:rFonts w:cstheme="minorHAnsi"/>
                <w:sz w:val="20"/>
                <w:szCs w:val="20"/>
              </w:rPr>
              <w:t>Doktori iskola létesítésének éve</w:t>
            </w:r>
          </w:p>
        </w:tc>
        <w:tc>
          <w:tcPr>
            <w:tcW w:w="4531" w:type="dxa"/>
          </w:tcPr>
          <w:p w14:paraId="420CDE07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6EEE2649" w14:textId="77777777" w:rsidTr="006C5550">
        <w:tc>
          <w:tcPr>
            <w:tcW w:w="4531" w:type="dxa"/>
          </w:tcPr>
          <w:p w14:paraId="7E7FEF6F" w14:textId="00211746" w:rsidR="00E71503" w:rsidRPr="00FC6D00" w:rsidRDefault="00602E9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Doktori k</w:t>
            </w:r>
            <w:r w:rsidRPr="00FC6D00">
              <w:rPr>
                <w:rFonts w:cstheme="minorHAnsi"/>
                <w:sz w:val="20"/>
                <w:szCs w:val="20"/>
              </w:rPr>
              <w:t xml:space="preserve">épzés </w:t>
            </w:r>
            <w:r w:rsidR="00E71503" w:rsidRPr="00FC6D00">
              <w:rPr>
                <w:rFonts w:cstheme="minorHAnsi"/>
                <w:sz w:val="20"/>
                <w:szCs w:val="20"/>
              </w:rPr>
              <w:t>kezdetének éve</w:t>
            </w:r>
          </w:p>
        </w:tc>
        <w:tc>
          <w:tcPr>
            <w:tcW w:w="4531" w:type="dxa"/>
          </w:tcPr>
          <w:p w14:paraId="0D116220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315AEC8A" w14:textId="77777777" w:rsidTr="006C5550">
        <w:tc>
          <w:tcPr>
            <w:tcW w:w="4531" w:type="dxa"/>
          </w:tcPr>
          <w:p w14:paraId="413FB55B" w14:textId="10868F35" w:rsidR="00E71503" w:rsidRPr="00FC6D00" w:rsidRDefault="00E46A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Doktori k</w:t>
            </w:r>
            <w:r w:rsidR="00E71503" w:rsidRPr="00FC6D00">
              <w:rPr>
                <w:rFonts w:cstheme="minorHAnsi"/>
                <w:sz w:val="20"/>
                <w:szCs w:val="20"/>
              </w:rPr>
              <w:t>épzés helye(i)</w:t>
            </w:r>
          </w:p>
        </w:tc>
        <w:tc>
          <w:tcPr>
            <w:tcW w:w="4531" w:type="dxa"/>
          </w:tcPr>
          <w:p w14:paraId="441D4132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638065B5" w14:textId="77777777" w:rsidTr="006C5550">
        <w:tc>
          <w:tcPr>
            <w:tcW w:w="4531" w:type="dxa"/>
          </w:tcPr>
          <w:p w14:paraId="083127A7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  <w:r w:rsidRPr="00FC6D00">
              <w:rPr>
                <w:rFonts w:cstheme="minorHAnsi"/>
                <w:sz w:val="20"/>
                <w:szCs w:val="20"/>
              </w:rPr>
              <w:t>Doktori iskola vezetője</w:t>
            </w:r>
          </w:p>
        </w:tc>
        <w:tc>
          <w:tcPr>
            <w:tcW w:w="4531" w:type="dxa"/>
          </w:tcPr>
          <w:p w14:paraId="60CAEA03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2621F3E4" w14:textId="77777777" w:rsidTr="006C5550">
        <w:tc>
          <w:tcPr>
            <w:tcW w:w="4531" w:type="dxa"/>
          </w:tcPr>
          <w:p w14:paraId="4FCAAAD1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  <w:r w:rsidRPr="00FC6D00">
              <w:rPr>
                <w:rFonts w:cstheme="minorHAnsi"/>
                <w:sz w:val="20"/>
                <w:szCs w:val="20"/>
              </w:rPr>
              <w:t>Kapcsolattartó személy(ek) neve, beosztása, e-mail-címe, telefonszáma</w:t>
            </w:r>
          </w:p>
        </w:tc>
        <w:tc>
          <w:tcPr>
            <w:tcW w:w="4531" w:type="dxa"/>
          </w:tcPr>
          <w:p w14:paraId="2D07FA81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75C64C97" w14:textId="77777777" w:rsidTr="006C5550">
        <w:tc>
          <w:tcPr>
            <w:tcW w:w="4531" w:type="dxa"/>
          </w:tcPr>
          <w:p w14:paraId="7F96412C" w14:textId="15308F44" w:rsidR="00E71503" w:rsidRPr="00FC6D00" w:rsidRDefault="00E46A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Doktori k</w:t>
            </w:r>
            <w:r w:rsidR="00CA5F5B">
              <w:rPr>
                <w:rFonts w:cstheme="minorHAnsi"/>
                <w:sz w:val="20"/>
                <w:szCs w:val="20"/>
              </w:rPr>
              <w:t>épzés</w:t>
            </w:r>
            <w:r w:rsidR="00E71503" w:rsidRPr="00FC6D00">
              <w:rPr>
                <w:rFonts w:cstheme="minorHAnsi"/>
                <w:sz w:val="20"/>
                <w:szCs w:val="20"/>
              </w:rPr>
              <w:t xml:space="preserve"> nyelve(i)</w:t>
            </w:r>
          </w:p>
        </w:tc>
        <w:tc>
          <w:tcPr>
            <w:tcW w:w="4531" w:type="dxa"/>
          </w:tcPr>
          <w:p w14:paraId="424F42E6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22FD5F8F" w14:textId="77777777" w:rsidTr="006C5550">
        <w:tc>
          <w:tcPr>
            <w:tcW w:w="4531" w:type="dxa"/>
          </w:tcPr>
          <w:p w14:paraId="5375314B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  <w:r w:rsidRPr="00FC6D00">
              <w:rPr>
                <w:rFonts w:cstheme="minorHAnsi"/>
                <w:sz w:val="20"/>
                <w:szCs w:val="20"/>
              </w:rPr>
              <w:t>Doktori iskola tudományterületi besorolása</w:t>
            </w:r>
          </w:p>
        </w:tc>
        <w:tc>
          <w:tcPr>
            <w:tcW w:w="4531" w:type="dxa"/>
          </w:tcPr>
          <w:p w14:paraId="51F0EE93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2F792652" w14:textId="77777777" w:rsidTr="006C5550">
        <w:tc>
          <w:tcPr>
            <w:tcW w:w="4531" w:type="dxa"/>
          </w:tcPr>
          <w:p w14:paraId="6D47C8D6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  <w:r w:rsidRPr="00FC6D00">
              <w:rPr>
                <w:rFonts w:cstheme="minorHAnsi"/>
                <w:sz w:val="20"/>
                <w:szCs w:val="20"/>
              </w:rPr>
              <w:t>Doktori iskola tudományága(i)</w:t>
            </w:r>
          </w:p>
        </w:tc>
        <w:tc>
          <w:tcPr>
            <w:tcW w:w="4531" w:type="dxa"/>
          </w:tcPr>
          <w:p w14:paraId="75F0BC6A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74EEA855" w14:textId="77777777" w:rsidTr="006C5550">
        <w:tc>
          <w:tcPr>
            <w:tcW w:w="4531" w:type="dxa"/>
          </w:tcPr>
          <w:p w14:paraId="55BFDC59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  <w:r w:rsidRPr="00FC6D00">
              <w:rPr>
                <w:rFonts w:cstheme="minorHAnsi"/>
                <w:sz w:val="20"/>
                <w:szCs w:val="20"/>
              </w:rPr>
              <w:t xml:space="preserve">    ezen belül: kutatási/művészeti terület</w:t>
            </w:r>
          </w:p>
        </w:tc>
        <w:tc>
          <w:tcPr>
            <w:tcW w:w="4531" w:type="dxa"/>
          </w:tcPr>
          <w:p w14:paraId="3C7523E4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007CA9A2" w14:textId="77777777" w:rsidTr="006C5550">
        <w:tc>
          <w:tcPr>
            <w:tcW w:w="4531" w:type="dxa"/>
          </w:tcPr>
          <w:p w14:paraId="02BCC22A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  <w:r w:rsidRPr="00FC6D00">
              <w:rPr>
                <w:rFonts w:cstheme="minorHAnsi"/>
                <w:sz w:val="20"/>
                <w:szCs w:val="20"/>
              </w:rPr>
              <w:t>Doktori program(ok) megnevezése</w:t>
            </w:r>
          </w:p>
        </w:tc>
        <w:tc>
          <w:tcPr>
            <w:tcW w:w="4531" w:type="dxa"/>
          </w:tcPr>
          <w:p w14:paraId="1E716D59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71503" w:rsidRPr="00FC6D00" w14:paraId="06FCABFF" w14:textId="77777777" w:rsidTr="006C5550">
        <w:tc>
          <w:tcPr>
            <w:tcW w:w="4531" w:type="dxa"/>
          </w:tcPr>
          <w:p w14:paraId="49845C1B" w14:textId="65E535F1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  <w:r w:rsidRPr="00FC6D00">
              <w:rPr>
                <w:rFonts w:cstheme="minorHAnsi"/>
                <w:sz w:val="20"/>
                <w:szCs w:val="20"/>
              </w:rPr>
              <w:t>Kiadott doktori fokozat elnevezése</w:t>
            </w:r>
            <w:r w:rsidR="006A5D16">
              <w:rPr>
                <w:rFonts w:cstheme="minorHAnsi"/>
                <w:sz w:val="20"/>
                <w:szCs w:val="20"/>
              </w:rPr>
              <w:t xml:space="preserve"> (DLA és/vagy PhD)</w:t>
            </w:r>
          </w:p>
        </w:tc>
        <w:tc>
          <w:tcPr>
            <w:tcW w:w="4531" w:type="dxa"/>
          </w:tcPr>
          <w:p w14:paraId="75CE50BF" w14:textId="77777777" w:rsidR="00E71503" w:rsidRPr="00FC6D00" w:rsidRDefault="00E71503" w:rsidP="00E7150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65F0BD0" w14:textId="77777777" w:rsidR="006C5550" w:rsidRPr="00FC6D00" w:rsidRDefault="006C5550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7FB701B4" w14:textId="73349E9C" w:rsidR="009B7338" w:rsidRPr="00FC6D00" w:rsidRDefault="00F1321E" w:rsidP="00052053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52053">
        <w:rPr>
          <w:b/>
          <w:sz w:val="24"/>
          <w:szCs w:val="24"/>
        </w:rPr>
        <w:t xml:space="preserve">.1.2 </w:t>
      </w:r>
      <w:r w:rsidR="009B7338" w:rsidRPr="00FC6D00">
        <w:rPr>
          <w:b/>
          <w:sz w:val="24"/>
          <w:szCs w:val="24"/>
        </w:rPr>
        <w:t xml:space="preserve">A doktori iskola </w:t>
      </w:r>
      <w:r w:rsidR="00312402">
        <w:rPr>
          <w:b/>
          <w:sz w:val="24"/>
          <w:szCs w:val="24"/>
        </w:rPr>
        <w:t>profilja,</w:t>
      </w:r>
      <w:r w:rsidR="009B7338" w:rsidRPr="00FC6D00">
        <w:rPr>
          <w:b/>
          <w:sz w:val="24"/>
          <w:szCs w:val="24"/>
        </w:rPr>
        <w:t xml:space="preserve"> vezetés</w:t>
      </w:r>
      <w:r w:rsidR="00CF16C9" w:rsidRPr="00FC6D00">
        <w:rPr>
          <w:b/>
          <w:sz w:val="24"/>
          <w:szCs w:val="24"/>
        </w:rPr>
        <w:t>e</w:t>
      </w:r>
      <w:r w:rsidR="009B7338" w:rsidRPr="00FC6D00">
        <w:rPr>
          <w:b/>
          <w:sz w:val="24"/>
          <w:szCs w:val="24"/>
        </w:rPr>
        <w:t>, működés</w:t>
      </w:r>
      <w:r w:rsidR="00CF16C9" w:rsidRPr="00FC6D00">
        <w:rPr>
          <w:b/>
          <w:sz w:val="24"/>
          <w:szCs w:val="24"/>
        </w:rPr>
        <w:t>e</w:t>
      </w:r>
      <w:r w:rsidR="00312402">
        <w:rPr>
          <w:b/>
          <w:sz w:val="24"/>
          <w:szCs w:val="24"/>
        </w:rPr>
        <w:t xml:space="preserve"> és versenyképessége</w:t>
      </w:r>
    </w:p>
    <w:p w14:paraId="2AC95878" w14:textId="639F4F7B" w:rsidR="00CF16C9" w:rsidRPr="00FC6D00" w:rsidRDefault="00CF16C9" w:rsidP="00A443A3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 xml:space="preserve">(Milyen intézményben, milyen vezetéssel, létszámmal, mióta, milyen szintű autonómiával működik a </w:t>
      </w:r>
      <w:r w:rsidR="00E23C7D" w:rsidRPr="00FC6D00">
        <w:rPr>
          <w:rFonts w:cstheme="minorHAnsi"/>
          <w:i/>
          <w:sz w:val="20"/>
          <w:szCs w:val="20"/>
        </w:rPr>
        <w:t>doktori iskola</w:t>
      </w:r>
      <w:r w:rsidRPr="00FC6D00">
        <w:rPr>
          <w:rFonts w:cstheme="minorHAnsi"/>
          <w:i/>
          <w:sz w:val="20"/>
          <w:szCs w:val="20"/>
        </w:rPr>
        <w:t xml:space="preserve">? Mi a rövid története? </w:t>
      </w:r>
      <w:r w:rsidR="00BD5265" w:rsidRPr="003C7940">
        <w:rPr>
          <w:rFonts w:cstheme="minorHAnsi"/>
          <w:i/>
          <w:sz w:val="20"/>
          <w:szCs w:val="20"/>
        </w:rPr>
        <w:t>Melyek a doktori iskola sajátosságai, fő erősségei?</w:t>
      </w:r>
      <w:r w:rsidR="00BD5265">
        <w:rPr>
          <w:rFonts w:cstheme="minorHAnsi"/>
          <w:i/>
          <w:sz w:val="20"/>
          <w:szCs w:val="20"/>
        </w:rPr>
        <w:t xml:space="preserve"> </w:t>
      </w:r>
      <w:r w:rsidR="005D56D7" w:rsidRPr="00A443A3">
        <w:rPr>
          <w:rFonts w:cstheme="minorHAnsi"/>
          <w:i/>
          <w:sz w:val="20"/>
          <w:szCs w:val="20"/>
        </w:rPr>
        <w:t>H</w:t>
      </w:r>
      <w:r w:rsidRPr="00A443A3">
        <w:rPr>
          <w:rFonts w:cstheme="minorHAnsi"/>
          <w:i/>
          <w:sz w:val="20"/>
          <w:szCs w:val="20"/>
        </w:rPr>
        <w:t>elyezze el a magyarországi és nemzetközi doktori</w:t>
      </w:r>
      <w:r w:rsidR="00110576" w:rsidRPr="00A443A3">
        <w:rPr>
          <w:rFonts w:cstheme="minorHAnsi"/>
          <w:i/>
          <w:sz w:val="20"/>
          <w:szCs w:val="20"/>
        </w:rPr>
        <w:t xml:space="preserve"> iskolák palettáján: </w:t>
      </w:r>
      <w:r w:rsidRPr="009D6604">
        <w:rPr>
          <w:rFonts w:cstheme="minorHAnsi"/>
          <w:i/>
          <w:sz w:val="20"/>
          <w:szCs w:val="20"/>
        </w:rPr>
        <w:t>miben nyújt többet, jobbat vagy mást, mint a többi</w:t>
      </w:r>
      <w:r w:rsidR="00E07218">
        <w:rPr>
          <w:rFonts w:cstheme="minorHAnsi"/>
          <w:i/>
          <w:sz w:val="20"/>
          <w:szCs w:val="20"/>
        </w:rPr>
        <w:t>, hasonló profilú doktori iskola</w:t>
      </w:r>
      <w:r w:rsidR="00BD5265">
        <w:rPr>
          <w:rFonts w:cstheme="minorHAnsi"/>
          <w:i/>
          <w:sz w:val="20"/>
          <w:szCs w:val="20"/>
        </w:rPr>
        <w:t>, különös tekintettel a nemzetközi versenyképességre</w:t>
      </w:r>
      <w:r w:rsidRPr="009D6604">
        <w:rPr>
          <w:rFonts w:cstheme="minorHAnsi"/>
          <w:i/>
          <w:sz w:val="20"/>
          <w:szCs w:val="20"/>
        </w:rPr>
        <w:t>?</w:t>
      </w:r>
      <w:r w:rsidRPr="00FC6D00">
        <w:rPr>
          <w:rFonts w:cstheme="minorHAnsi"/>
          <w:i/>
          <w:sz w:val="20"/>
          <w:szCs w:val="20"/>
        </w:rPr>
        <w:t>)</w:t>
      </w:r>
    </w:p>
    <w:p w14:paraId="0AA7321B" w14:textId="77777777" w:rsidR="00DF2667" w:rsidRPr="00FC6D00" w:rsidRDefault="00DF2667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2B0119BD" w14:textId="77777777" w:rsidR="00DC4DBC" w:rsidRDefault="00DC4DBC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5FA17221" w14:textId="77777777" w:rsidR="00A443A3" w:rsidRPr="00FC6D00" w:rsidRDefault="00A443A3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497E81A3" w14:textId="0CE04E05" w:rsidR="00E23C7D" w:rsidRPr="00FC6D00" w:rsidRDefault="00F1321E" w:rsidP="00052053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052053">
        <w:rPr>
          <w:b/>
          <w:sz w:val="24"/>
          <w:szCs w:val="24"/>
        </w:rPr>
        <w:t xml:space="preserve">.1.3 </w:t>
      </w:r>
      <w:r w:rsidR="00E23C7D" w:rsidRPr="00FC6D00">
        <w:rPr>
          <w:b/>
          <w:sz w:val="24"/>
          <w:szCs w:val="24"/>
        </w:rPr>
        <w:t xml:space="preserve">Az önértékelési jelentés </w:t>
      </w:r>
      <w:r w:rsidR="00A443A3">
        <w:rPr>
          <w:b/>
          <w:sz w:val="24"/>
          <w:szCs w:val="24"/>
        </w:rPr>
        <w:t>el</w:t>
      </w:r>
      <w:r w:rsidR="00E23C7D" w:rsidRPr="00FC6D00">
        <w:rPr>
          <w:b/>
          <w:sz w:val="24"/>
          <w:szCs w:val="24"/>
        </w:rPr>
        <w:t>készítés</w:t>
      </w:r>
      <w:r w:rsidR="00A443A3">
        <w:rPr>
          <w:b/>
          <w:sz w:val="24"/>
          <w:szCs w:val="24"/>
        </w:rPr>
        <w:t>ének</w:t>
      </w:r>
      <w:r w:rsidR="00E23C7D" w:rsidRPr="00FC6D00">
        <w:rPr>
          <w:b/>
          <w:sz w:val="24"/>
          <w:szCs w:val="24"/>
        </w:rPr>
        <w:t xml:space="preserve"> folyamata</w:t>
      </w:r>
    </w:p>
    <w:p w14:paraId="15403118" w14:textId="76AB4635" w:rsidR="00E23C7D" w:rsidRPr="00FC6D00" w:rsidRDefault="00E23C7D" w:rsidP="00A443A3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 xml:space="preserve">(Kik, milyen </w:t>
      </w:r>
      <w:r w:rsidR="00E07218">
        <w:rPr>
          <w:rFonts w:cstheme="minorHAnsi"/>
          <w:i/>
          <w:sz w:val="20"/>
          <w:szCs w:val="20"/>
        </w:rPr>
        <w:t>folyamat keretében, milyen munkamegosztásban</w:t>
      </w:r>
      <w:r w:rsidR="00332E29">
        <w:rPr>
          <w:rFonts w:cstheme="minorHAnsi"/>
          <w:i/>
          <w:sz w:val="20"/>
          <w:szCs w:val="20"/>
        </w:rPr>
        <w:t>, milyen lépéseken keresztül</w:t>
      </w:r>
      <w:r w:rsidR="00E07218">
        <w:rPr>
          <w:rFonts w:cstheme="minorHAnsi"/>
          <w:i/>
          <w:sz w:val="20"/>
          <w:szCs w:val="20"/>
        </w:rPr>
        <w:t xml:space="preserve"> </w:t>
      </w:r>
      <w:r w:rsidR="00295CD2">
        <w:rPr>
          <w:rFonts w:cstheme="minorHAnsi"/>
          <w:i/>
          <w:sz w:val="20"/>
          <w:szCs w:val="20"/>
        </w:rPr>
        <w:t xml:space="preserve">végezték el az önértékelést és </w:t>
      </w:r>
      <w:r w:rsidRPr="00FC6D00">
        <w:rPr>
          <w:rFonts w:cstheme="minorHAnsi"/>
          <w:i/>
          <w:sz w:val="20"/>
          <w:szCs w:val="20"/>
        </w:rPr>
        <w:t>állították össze az önértékelési jelentést?)</w:t>
      </w:r>
    </w:p>
    <w:p w14:paraId="5AA82841" w14:textId="77777777" w:rsidR="00E23C7D" w:rsidRPr="00FC6D00" w:rsidRDefault="00E23C7D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7A016327" w14:textId="77777777" w:rsidR="009B7338" w:rsidRDefault="009B7338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4FA43F58" w14:textId="77777777" w:rsidR="00A443A3" w:rsidRPr="00FC6D00" w:rsidRDefault="00A443A3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2245C256" w14:textId="141DE000" w:rsidR="009B7338" w:rsidRPr="00FC6D00" w:rsidRDefault="00052053" w:rsidP="00052053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I.1.4 </w:t>
      </w:r>
      <w:r w:rsidR="009B7338" w:rsidRPr="00FC6D00">
        <w:rPr>
          <w:b/>
          <w:sz w:val="24"/>
          <w:szCs w:val="24"/>
        </w:rPr>
        <w:t>A</w:t>
      </w:r>
      <w:r w:rsidR="00E07218">
        <w:rPr>
          <w:b/>
          <w:sz w:val="24"/>
          <w:szCs w:val="24"/>
        </w:rPr>
        <w:t xml:space="preserve"> doktori iskola </w:t>
      </w:r>
      <w:r w:rsidR="009B7338" w:rsidRPr="00FC6D00">
        <w:rPr>
          <w:b/>
          <w:sz w:val="24"/>
          <w:szCs w:val="24"/>
        </w:rPr>
        <w:t>előző akkreditáció</w:t>
      </w:r>
      <w:r w:rsidR="00CF16C9" w:rsidRPr="00FC6D00">
        <w:rPr>
          <w:b/>
          <w:sz w:val="24"/>
          <w:szCs w:val="24"/>
        </w:rPr>
        <w:t>s eljárá</w:t>
      </w:r>
      <w:r w:rsidR="009569A3" w:rsidRPr="00FC6D00">
        <w:rPr>
          <w:b/>
          <w:sz w:val="24"/>
          <w:szCs w:val="24"/>
        </w:rPr>
        <w:t>s</w:t>
      </w:r>
      <w:r w:rsidR="002D52C7">
        <w:rPr>
          <w:b/>
          <w:sz w:val="24"/>
          <w:szCs w:val="24"/>
        </w:rPr>
        <w:t>a sorá</w:t>
      </w:r>
      <w:r w:rsidR="00E07218">
        <w:rPr>
          <w:b/>
          <w:sz w:val="24"/>
          <w:szCs w:val="24"/>
        </w:rPr>
        <w:t xml:space="preserve">n megfogalmazott </w:t>
      </w:r>
      <w:r w:rsidR="009B7338" w:rsidRPr="00FC6D00">
        <w:rPr>
          <w:b/>
          <w:sz w:val="24"/>
          <w:szCs w:val="24"/>
        </w:rPr>
        <w:t>ajánlás</w:t>
      </w:r>
      <w:r w:rsidR="00E07218">
        <w:rPr>
          <w:b/>
          <w:sz w:val="24"/>
          <w:szCs w:val="24"/>
        </w:rPr>
        <w:t>ok</w:t>
      </w:r>
      <w:r w:rsidR="009B7338" w:rsidRPr="00FC6D00">
        <w:rPr>
          <w:b/>
          <w:sz w:val="24"/>
          <w:szCs w:val="24"/>
        </w:rPr>
        <w:t xml:space="preserve"> alapján tett intézkedések bemutatása</w:t>
      </w:r>
      <w:r w:rsidR="00DC4DBC" w:rsidRPr="00FC6D00">
        <w:rPr>
          <w:b/>
          <w:sz w:val="24"/>
          <w:szCs w:val="24"/>
        </w:rPr>
        <w:t xml:space="preserve"> és</w:t>
      </w:r>
      <w:r w:rsidR="009B7338" w:rsidRPr="00FC6D00">
        <w:rPr>
          <w:b/>
          <w:sz w:val="24"/>
          <w:szCs w:val="24"/>
        </w:rPr>
        <w:t xml:space="preserve"> értékelése</w:t>
      </w:r>
    </w:p>
    <w:p w14:paraId="483DCEFB" w14:textId="2C0224C1" w:rsidR="00295CD2" w:rsidRPr="00FC6D00" w:rsidRDefault="00295CD2" w:rsidP="00A443A3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</w:t>
      </w:r>
      <w:r w:rsidR="00327846">
        <w:rPr>
          <w:rFonts w:cstheme="minorHAnsi"/>
          <w:i/>
          <w:sz w:val="20"/>
          <w:szCs w:val="20"/>
        </w:rPr>
        <w:t>A</w:t>
      </w:r>
      <w:r w:rsidR="0079413A">
        <w:rPr>
          <w:rFonts w:cstheme="minorHAnsi"/>
          <w:i/>
          <w:sz w:val="20"/>
          <w:szCs w:val="20"/>
        </w:rPr>
        <w:t xml:space="preserve"> bemutatás </w:t>
      </w:r>
      <w:r w:rsidR="00327846">
        <w:rPr>
          <w:rFonts w:cstheme="minorHAnsi"/>
          <w:i/>
          <w:sz w:val="20"/>
          <w:szCs w:val="20"/>
        </w:rPr>
        <w:t xml:space="preserve">kitérhet </w:t>
      </w:r>
      <w:r w:rsidR="0079413A">
        <w:rPr>
          <w:rFonts w:cstheme="minorHAnsi"/>
          <w:i/>
          <w:sz w:val="20"/>
          <w:szCs w:val="20"/>
        </w:rPr>
        <w:t>a megelőző intézményakkreditációs eljárás ajánlásain alapuló</w:t>
      </w:r>
      <w:r w:rsidR="009D6604">
        <w:rPr>
          <w:rFonts w:cstheme="minorHAnsi"/>
          <w:i/>
          <w:sz w:val="20"/>
          <w:szCs w:val="20"/>
        </w:rPr>
        <w:t xml:space="preserve">, a doktori iskolát </w:t>
      </w:r>
      <w:r w:rsidR="002D52C7">
        <w:rPr>
          <w:rFonts w:cstheme="minorHAnsi"/>
          <w:i/>
          <w:sz w:val="20"/>
          <w:szCs w:val="20"/>
        </w:rPr>
        <w:t xml:space="preserve">is </w:t>
      </w:r>
      <w:r w:rsidR="009D6604">
        <w:rPr>
          <w:rFonts w:cstheme="minorHAnsi"/>
          <w:i/>
          <w:sz w:val="20"/>
          <w:szCs w:val="20"/>
        </w:rPr>
        <w:t>érintő</w:t>
      </w:r>
      <w:r w:rsidR="0079413A">
        <w:rPr>
          <w:rFonts w:cstheme="minorHAnsi"/>
          <w:i/>
          <w:sz w:val="20"/>
          <w:szCs w:val="20"/>
        </w:rPr>
        <w:t xml:space="preserve"> esetleges intézkedésekre is.</w:t>
      </w:r>
      <w:r>
        <w:rPr>
          <w:rFonts w:cstheme="minorHAnsi"/>
          <w:i/>
          <w:sz w:val="20"/>
          <w:szCs w:val="20"/>
        </w:rPr>
        <w:t>)</w:t>
      </w:r>
    </w:p>
    <w:p w14:paraId="693D2625" w14:textId="77777777" w:rsidR="009B7338" w:rsidRPr="00FC6D00" w:rsidRDefault="009B7338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5010D212" w14:textId="77777777" w:rsidR="009B7338" w:rsidRDefault="009B7338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6B1EE743" w14:textId="77777777" w:rsidR="00A443A3" w:rsidRPr="00FC6D00" w:rsidRDefault="00A443A3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37999873" w14:textId="59270CBB" w:rsidR="005D56D7" w:rsidRDefault="00052053" w:rsidP="00052053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I.1.5 </w:t>
      </w:r>
      <w:r w:rsidR="00312402" w:rsidRPr="00312402">
        <w:rPr>
          <w:b/>
          <w:sz w:val="24"/>
          <w:szCs w:val="24"/>
        </w:rPr>
        <w:t>A doktori iskolát érintő környezeti</w:t>
      </w:r>
      <w:r w:rsidR="0046223D">
        <w:rPr>
          <w:b/>
          <w:sz w:val="24"/>
          <w:szCs w:val="24"/>
        </w:rPr>
        <w:t xml:space="preserve"> és</w:t>
      </w:r>
      <w:r w:rsidR="00312402" w:rsidRPr="00312402">
        <w:rPr>
          <w:b/>
          <w:sz w:val="24"/>
          <w:szCs w:val="24"/>
        </w:rPr>
        <w:t xml:space="preserve"> társadalmi változások</w:t>
      </w:r>
    </w:p>
    <w:p w14:paraId="1429FEFB" w14:textId="1CA99966" w:rsidR="0046223D" w:rsidRDefault="00332E29" w:rsidP="00332E29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</w:t>
      </w:r>
      <w:r w:rsidR="004B0085" w:rsidRPr="00A443A3">
        <w:rPr>
          <w:rFonts w:cstheme="minorHAnsi"/>
          <w:i/>
          <w:sz w:val="20"/>
          <w:szCs w:val="20"/>
        </w:rPr>
        <w:t>Melyek az intézménytől független nehézségek</w:t>
      </w:r>
      <w:r w:rsidR="0058468A">
        <w:rPr>
          <w:rFonts w:cstheme="minorHAnsi"/>
          <w:i/>
          <w:sz w:val="20"/>
          <w:szCs w:val="20"/>
        </w:rPr>
        <w:t xml:space="preserve">, </w:t>
      </w:r>
      <w:r w:rsidR="00A443A3">
        <w:rPr>
          <w:rFonts w:cstheme="minorHAnsi"/>
          <w:i/>
          <w:sz w:val="20"/>
          <w:szCs w:val="20"/>
        </w:rPr>
        <w:t>a</w:t>
      </w:r>
      <w:r w:rsidR="0058468A">
        <w:rPr>
          <w:rFonts w:cstheme="minorHAnsi"/>
          <w:i/>
          <w:sz w:val="20"/>
          <w:szCs w:val="20"/>
        </w:rPr>
        <w:t>melyeket a doktori iskola nem tud befolyásolni, de figyelembe kell venni</w:t>
      </w:r>
      <w:r>
        <w:rPr>
          <w:rFonts w:cstheme="minorHAnsi"/>
          <w:i/>
          <w:sz w:val="20"/>
          <w:szCs w:val="20"/>
        </w:rPr>
        <w:t>e</w:t>
      </w:r>
      <w:r w:rsidR="00312402">
        <w:rPr>
          <w:rFonts w:cstheme="minorHAnsi"/>
          <w:i/>
          <w:sz w:val="20"/>
          <w:szCs w:val="20"/>
        </w:rPr>
        <w:t xml:space="preserve"> (fenntartóváltás, </w:t>
      </w:r>
      <w:r w:rsidR="002E0E9E">
        <w:rPr>
          <w:rFonts w:cstheme="minorHAnsi"/>
          <w:i/>
          <w:sz w:val="20"/>
          <w:szCs w:val="20"/>
        </w:rPr>
        <w:t xml:space="preserve">hallgatói </w:t>
      </w:r>
      <w:r w:rsidR="00312402">
        <w:rPr>
          <w:rFonts w:cstheme="minorHAnsi"/>
          <w:i/>
          <w:sz w:val="20"/>
          <w:szCs w:val="20"/>
        </w:rPr>
        <w:t>létszámok változása</w:t>
      </w:r>
      <w:r w:rsidR="00BD5265">
        <w:rPr>
          <w:rFonts w:cstheme="minorHAnsi"/>
          <w:i/>
          <w:sz w:val="20"/>
          <w:szCs w:val="20"/>
        </w:rPr>
        <w:t xml:space="preserve">, </w:t>
      </w:r>
      <w:r w:rsidR="00BD5265" w:rsidRPr="00BD5265">
        <w:rPr>
          <w:rFonts w:cstheme="minorHAnsi"/>
          <w:i/>
          <w:sz w:val="20"/>
          <w:szCs w:val="20"/>
        </w:rPr>
        <w:t>a szakmai terület nemzetközi trendjei,</w:t>
      </w:r>
      <w:r w:rsidR="00312402">
        <w:rPr>
          <w:rFonts w:cstheme="minorHAnsi"/>
          <w:i/>
          <w:sz w:val="20"/>
          <w:szCs w:val="20"/>
        </w:rPr>
        <w:t xml:space="preserve"> stb.)</w:t>
      </w:r>
      <w:r w:rsidR="004B0085" w:rsidRPr="00A443A3">
        <w:rPr>
          <w:rFonts w:cstheme="minorHAnsi"/>
          <w:i/>
          <w:sz w:val="20"/>
          <w:szCs w:val="20"/>
        </w:rPr>
        <w:t xml:space="preserve">? </w:t>
      </w:r>
      <w:r w:rsidR="00E07218">
        <w:rPr>
          <w:rFonts w:cstheme="minorHAnsi"/>
          <w:i/>
          <w:sz w:val="20"/>
          <w:szCs w:val="20"/>
        </w:rPr>
        <w:t xml:space="preserve">Milyen </w:t>
      </w:r>
      <w:r w:rsidR="0058468A">
        <w:rPr>
          <w:rFonts w:cstheme="minorHAnsi"/>
          <w:i/>
          <w:sz w:val="20"/>
          <w:szCs w:val="20"/>
        </w:rPr>
        <w:t>külső és belső korlátok</w:t>
      </w:r>
      <w:r w:rsidR="00E07218">
        <w:rPr>
          <w:rFonts w:cstheme="minorHAnsi"/>
          <w:i/>
          <w:sz w:val="20"/>
          <w:szCs w:val="20"/>
        </w:rPr>
        <w:t xml:space="preserve"> állnak fenn</w:t>
      </w:r>
      <w:r w:rsidR="00E46ABC">
        <w:rPr>
          <w:rFonts w:cstheme="minorHAnsi"/>
          <w:i/>
          <w:sz w:val="20"/>
          <w:szCs w:val="20"/>
        </w:rPr>
        <w:t xml:space="preserve">, és mit tesz a doktori iskola a nehézségek és </w:t>
      </w:r>
      <w:r w:rsidR="00E46ABC">
        <w:rPr>
          <w:rFonts w:cstheme="minorHAnsi"/>
          <w:i/>
          <w:sz w:val="20"/>
          <w:szCs w:val="20"/>
        </w:rPr>
        <w:lastRenderedPageBreak/>
        <w:t>korlátok hatásának mérséklésére</w:t>
      </w:r>
      <w:r w:rsidR="00E07218">
        <w:rPr>
          <w:rFonts w:cstheme="minorHAnsi"/>
          <w:i/>
          <w:sz w:val="20"/>
          <w:szCs w:val="20"/>
        </w:rPr>
        <w:t>?</w:t>
      </w:r>
      <w:r w:rsidR="000C68AC">
        <w:rPr>
          <w:rFonts w:cstheme="minorHAnsi"/>
          <w:i/>
          <w:sz w:val="20"/>
          <w:szCs w:val="20"/>
        </w:rPr>
        <w:t xml:space="preserve"> </w:t>
      </w:r>
      <w:r w:rsidR="000C68AC" w:rsidRPr="000C68AC">
        <w:rPr>
          <w:rFonts w:cstheme="minorHAnsi"/>
          <w:i/>
          <w:sz w:val="20"/>
          <w:szCs w:val="20"/>
        </w:rPr>
        <w:t>Hogyan hatott az új (2016 szeptember</w:t>
      </w:r>
      <w:r w:rsidR="00BE3862">
        <w:rPr>
          <w:rFonts w:cstheme="minorHAnsi"/>
          <w:i/>
          <w:sz w:val="20"/>
          <w:szCs w:val="20"/>
        </w:rPr>
        <w:t>é</w:t>
      </w:r>
      <w:r w:rsidR="000C68AC" w:rsidRPr="000C68AC">
        <w:rPr>
          <w:rFonts w:cstheme="minorHAnsi"/>
          <w:i/>
          <w:sz w:val="20"/>
          <w:szCs w:val="20"/>
        </w:rPr>
        <w:t xml:space="preserve">től alkalmazandó) doktori képzési modellre való áttérés a jelentkezők </w:t>
      </w:r>
      <w:r w:rsidR="000C68AC">
        <w:rPr>
          <w:rFonts w:cstheme="minorHAnsi"/>
          <w:i/>
          <w:sz w:val="20"/>
          <w:szCs w:val="20"/>
        </w:rPr>
        <w:t xml:space="preserve">számára és </w:t>
      </w:r>
      <w:r w:rsidR="00312402">
        <w:rPr>
          <w:rFonts w:cstheme="minorHAnsi"/>
          <w:i/>
          <w:sz w:val="20"/>
          <w:szCs w:val="20"/>
        </w:rPr>
        <w:t xml:space="preserve">a </w:t>
      </w:r>
      <w:r w:rsidR="000C68AC" w:rsidRPr="000C68AC">
        <w:rPr>
          <w:rFonts w:cstheme="minorHAnsi"/>
          <w:i/>
          <w:sz w:val="20"/>
          <w:szCs w:val="20"/>
        </w:rPr>
        <w:t>fokozatszerzésre</w:t>
      </w:r>
      <w:r w:rsidR="000C68AC">
        <w:rPr>
          <w:rFonts w:cstheme="minorHAnsi"/>
          <w:i/>
          <w:sz w:val="20"/>
          <w:szCs w:val="20"/>
        </w:rPr>
        <w:t xml:space="preserve"> való </w:t>
      </w:r>
      <w:r w:rsidR="000C68AC" w:rsidRPr="000C68AC">
        <w:rPr>
          <w:rFonts w:cstheme="minorHAnsi"/>
          <w:i/>
          <w:sz w:val="20"/>
          <w:szCs w:val="20"/>
        </w:rPr>
        <w:t>felkészülés</w:t>
      </w:r>
      <w:r w:rsidR="00312402">
        <w:rPr>
          <w:rFonts w:cstheme="minorHAnsi"/>
          <w:i/>
          <w:sz w:val="20"/>
          <w:szCs w:val="20"/>
        </w:rPr>
        <w:t>ük</w:t>
      </w:r>
      <w:r w:rsidR="000C68AC">
        <w:rPr>
          <w:rFonts w:cstheme="minorHAnsi"/>
          <w:i/>
          <w:sz w:val="20"/>
          <w:szCs w:val="20"/>
        </w:rPr>
        <w:t>re?</w:t>
      </w:r>
    </w:p>
    <w:p w14:paraId="19618CDF" w14:textId="316EAA8F" w:rsidR="004B0085" w:rsidRPr="00A443A3" w:rsidRDefault="0046223D" w:rsidP="00332E29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46223D">
        <w:rPr>
          <w:rFonts w:cstheme="minorHAnsi"/>
          <w:i/>
          <w:sz w:val="20"/>
          <w:szCs w:val="20"/>
        </w:rPr>
        <w:t>Mit jelentenek a nemzetközi kutatási jogi környezet</w:t>
      </w:r>
      <w:r w:rsidR="00332E29">
        <w:rPr>
          <w:rFonts w:cstheme="minorHAnsi"/>
          <w:i/>
          <w:sz w:val="20"/>
          <w:szCs w:val="20"/>
        </w:rPr>
        <w:t xml:space="preserve">ből és az </w:t>
      </w:r>
      <w:r w:rsidR="00332E29" w:rsidRPr="0046223D">
        <w:rPr>
          <w:rFonts w:cstheme="minorHAnsi"/>
          <w:i/>
          <w:sz w:val="20"/>
          <w:szCs w:val="20"/>
        </w:rPr>
        <w:t>interdiszciplinaritás új nemzetközi követelményei</w:t>
      </w:r>
      <w:r w:rsidR="00332E29">
        <w:rPr>
          <w:rFonts w:cstheme="minorHAnsi"/>
          <w:i/>
          <w:sz w:val="20"/>
          <w:szCs w:val="20"/>
        </w:rPr>
        <w:t xml:space="preserve">ből </w:t>
      </w:r>
      <w:r w:rsidRPr="0046223D">
        <w:rPr>
          <w:rFonts w:cstheme="minorHAnsi"/>
          <w:i/>
          <w:sz w:val="20"/>
          <w:szCs w:val="20"/>
        </w:rPr>
        <w:t>fakadó új nézőpontok</w:t>
      </w:r>
      <w:r w:rsidR="000918C7">
        <w:rPr>
          <w:rFonts w:cstheme="minorHAnsi"/>
          <w:i/>
          <w:sz w:val="20"/>
          <w:szCs w:val="20"/>
        </w:rPr>
        <w:t xml:space="preserve"> és kihívások</w:t>
      </w:r>
      <w:r w:rsidRPr="0046223D">
        <w:rPr>
          <w:rFonts w:cstheme="minorHAnsi"/>
          <w:i/>
          <w:sz w:val="20"/>
          <w:szCs w:val="20"/>
        </w:rPr>
        <w:t xml:space="preserve">? Miként képes </w:t>
      </w:r>
      <w:r>
        <w:rPr>
          <w:rFonts w:cstheme="minorHAnsi"/>
          <w:i/>
          <w:sz w:val="20"/>
          <w:szCs w:val="20"/>
        </w:rPr>
        <w:t xml:space="preserve">választ adni </w:t>
      </w:r>
      <w:r w:rsidRPr="0046223D">
        <w:rPr>
          <w:rFonts w:cstheme="minorHAnsi"/>
          <w:i/>
          <w:sz w:val="20"/>
          <w:szCs w:val="20"/>
        </w:rPr>
        <w:t xml:space="preserve">a </w:t>
      </w:r>
      <w:r w:rsidR="00486D43">
        <w:rPr>
          <w:rFonts w:cstheme="minorHAnsi"/>
          <w:i/>
          <w:sz w:val="20"/>
          <w:szCs w:val="20"/>
        </w:rPr>
        <w:t>csapat</w:t>
      </w:r>
      <w:r w:rsidRPr="0046223D">
        <w:rPr>
          <w:rFonts w:cstheme="minorHAnsi"/>
          <w:i/>
          <w:sz w:val="20"/>
          <w:szCs w:val="20"/>
        </w:rPr>
        <w:t>munka</w:t>
      </w:r>
      <w:r w:rsidR="007960F2">
        <w:rPr>
          <w:rFonts w:cstheme="minorHAnsi"/>
          <w:i/>
          <w:sz w:val="20"/>
          <w:szCs w:val="20"/>
        </w:rPr>
        <w:t xml:space="preserve"> és a</w:t>
      </w:r>
      <w:r w:rsidRPr="0046223D">
        <w:rPr>
          <w:rFonts w:cstheme="minorHAnsi"/>
          <w:i/>
          <w:sz w:val="20"/>
          <w:szCs w:val="20"/>
        </w:rPr>
        <w:t>z egyéni hallgatói értékelés problémái</w:t>
      </w:r>
      <w:r>
        <w:rPr>
          <w:rFonts w:cstheme="minorHAnsi"/>
          <w:i/>
          <w:sz w:val="20"/>
          <w:szCs w:val="20"/>
        </w:rPr>
        <w:t>ra</w:t>
      </w:r>
      <w:r w:rsidRPr="0046223D">
        <w:rPr>
          <w:rFonts w:cstheme="minorHAnsi"/>
          <w:i/>
          <w:sz w:val="20"/>
          <w:szCs w:val="20"/>
        </w:rPr>
        <w:t xml:space="preserve">? Miként adaptálódik az </w:t>
      </w:r>
      <w:r>
        <w:rPr>
          <w:rFonts w:cstheme="minorHAnsi"/>
          <w:i/>
          <w:sz w:val="20"/>
          <w:szCs w:val="20"/>
        </w:rPr>
        <w:t>Európai Kutatási T</w:t>
      </w:r>
      <w:r w:rsidRPr="0046223D">
        <w:rPr>
          <w:rFonts w:cstheme="minorHAnsi"/>
          <w:i/>
          <w:sz w:val="20"/>
          <w:szCs w:val="20"/>
        </w:rPr>
        <w:t>érség követelményeihez</w:t>
      </w:r>
      <w:r>
        <w:rPr>
          <w:rFonts w:cstheme="minorHAnsi"/>
          <w:i/>
          <w:sz w:val="20"/>
          <w:szCs w:val="20"/>
        </w:rPr>
        <w:t>?</w:t>
      </w:r>
      <w:r w:rsidR="00332E29">
        <w:rPr>
          <w:rFonts w:cstheme="minorHAnsi"/>
          <w:i/>
          <w:sz w:val="20"/>
          <w:szCs w:val="20"/>
        </w:rPr>
        <w:t>)</w:t>
      </w:r>
    </w:p>
    <w:p w14:paraId="1A7A4E98" w14:textId="77777777" w:rsidR="005D56D7" w:rsidRDefault="005D56D7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0C458D0A" w14:textId="77777777" w:rsidR="00542B7D" w:rsidRDefault="00542B7D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6340734D" w14:textId="77777777" w:rsidR="00542B7D" w:rsidRDefault="00542B7D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2B61BD21" w14:textId="3A5473FE" w:rsidR="00A443A3" w:rsidRPr="00CB2F4F" w:rsidRDefault="002D52C7" w:rsidP="00DC4DBC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CB2F4F">
        <w:rPr>
          <w:rFonts w:cstheme="minorHAnsi"/>
          <w:b/>
          <w:i/>
          <w:sz w:val="24"/>
          <w:szCs w:val="24"/>
        </w:rPr>
        <w:t>Mutassa be az alábbi szempontok teljesülését:</w:t>
      </w:r>
    </w:p>
    <w:p w14:paraId="1E6309F0" w14:textId="4A204CA2" w:rsidR="00D2205D" w:rsidRPr="00FC6D00" w:rsidRDefault="00052053" w:rsidP="00052053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I.1.6 </w:t>
      </w:r>
      <w:r w:rsidR="00D2205D" w:rsidRPr="00FC6D00">
        <w:rPr>
          <w:b/>
          <w:sz w:val="24"/>
          <w:szCs w:val="24"/>
        </w:rPr>
        <w:t xml:space="preserve">A doktori iskola a külső és belső érdekeltek bevonásával kidolgozott, hivatalosan elfogadott, rendszeresen felülvizsgált minőségbiztosítási </w:t>
      </w:r>
      <w:r w:rsidR="0046223D">
        <w:rPr>
          <w:b/>
          <w:sz w:val="24"/>
          <w:szCs w:val="24"/>
        </w:rPr>
        <w:t>al</w:t>
      </w:r>
      <w:r w:rsidR="00D2205D" w:rsidRPr="00FC6D00">
        <w:rPr>
          <w:b/>
          <w:sz w:val="24"/>
          <w:szCs w:val="24"/>
        </w:rPr>
        <w:t>rendszerrel rendelkezik</w:t>
      </w:r>
      <w:r w:rsidR="0046223D">
        <w:rPr>
          <w:b/>
          <w:sz w:val="24"/>
          <w:szCs w:val="24"/>
        </w:rPr>
        <w:t xml:space="preserve"> </w:t>
      </w:r>
      <w:r w:rsidR="0046223D" w:rsidRPr="00FC6D00">
        <w:rPr>
          <w:b/>
          <w:sz w:val="24"/>
          <w:szCs w:val="24"/>
        </w:rPr>
        <w:t>az intézmény minőségbiztosítási rendszeré</w:t>
      </w:r>
      <w:r w:rsidR="0046223D">
        <w:rPr>
          <w:b/>
          <w:sz w:val="24"/>
          <w:szCs w:val="24"/>
        </w:rPr>
        <w:t>n belül,</w:t>
      </w:r>
      <w:r w:rsidR="00D2205D" w:rsidRPr="00FC6D00">
        <w:rPr>
          <w:b/>
          <w:sz w:val="24"/>
          <w:szCs w:val="24"/>
        </w:rPr>
        <w:t xml:space="preserve"> </w:t>
      </w:r>
      <w:r w:rsidR="0046223D">
        <w:rPr>
          <w:b/>
          <w:sz w:val="24"/>
          <w:szCs w:val="24"/>
        </w:rPr>
        <w:t xml:space="preserve">ahhoz </w:t>
      </w:r>
      <w:r w:rsidR="00D2205D" w:rsidRPr="00FC6D00">
        <w:rPr>
          <w:b/>
          <w:sz w:val="24"/>
          <w:szCs w:val="24"/>
        </w:rPr>
        <w:t>szervesen illeszked</w:t>
      </w:r>
      <w:r w:rsidR="0046223D">
        <w:rPr>
          <w:b/>
          <w:sz w:val="24"/>
          <w:szCs w:val="24"/>
        </w:rPr>
        <w:t>ve</w:t>
      </w:r>
      <w:r w:rsidR="00D2205D" w:rsidRPr="00FC6D00">
        <w:rPr>
          <w:b/>
          <w:sz w:val="24"/>
          <w:szCs w:val="24"/>
        </w:rPr>
        <w:t>.</w:t>
      </w:r>
    </w:p>
    <w:p w14:paraId="58810923" w14:textId="636C6022" w:rsidR="00D2205D" w:rsidRPr="009F7EB0" w:rsidRDefault="007F1A5A" w:rsidP="00CB2F4F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9F7EB0">
        <w:rPr>
          <w:rFonts w:cstheme="minorHAnsi"/>
          <w:i/>
          <w:sz w:val="20"/>
          <w:szCs w:val="20"/>
        </w:rPr>
        <w:t>(Kik és milyen eljárásban dolgozzák ki és vizsgálják felül a doktori iskol</w:t>
      </w:r>
      <w:r w:rsidR="0046223D">
        <w:rPr>
          <w:rFonts w:cstheme="minorHAnsi"/>
          <w:i/>
          <w:sz w:val="20"/>
          <w:szCs w:val="20"/>
        </w:rPr>
        <w:t xml:space="preserve">ára kiterjedő </w:t>
      </w:r>
      <w:r w:rsidRPr="009F7EB0">
        <w:rPr>
          <w:rFonts w:cstheme="minorHAnsi"/>
          <w:i/>
          <w:sz w:val="20"/>
          <w:szCs w:val="20"/>
        </w:rPr>
        <w:t>minőségbiztosítási rendszert</w:t>
      </w:r>
      <w:r w:rsidR="0046223D">
        <w:rPr>
          <w:rFonts w:cstheme="minorHAnsi"/>
          <w:i/>
          <w:sz w:val="20"/>
          <w:szCs w:val="20"/>
        </w:rPr>
        <w:t>? Egységes intézményi rendszer esetében miként vesz ebben részt a doktori iskola</w:t>
      </w:r>
      <w:r w:rsidRPr="009F7EB0">
        <w:rPr>
          <w:rFonts w:cstheme="minorHAnsi"/>
          <w:i/>
          <w:sz w:val="20"/>
          <w:szCs w:val="20"/>
        </w:rPr>
        <w:t>?</w:t>
      </w:r>
      <w:r w:rsidR="0046223D">
        <w:rPr>
          <w:rFonts w:cstheme="minorHAnsi"/>
          <w:i/>
          <w:sz w:val="20"/>
          <w:szCs w:val="20"/>
        </w:rPr>
        <w:t xml:space="preserve"> </w:t>
      </w:r>
      <w:r w:rsidR="00E46ABC" w:rsidRPr="00CB2F4F">
        <w:rPr>
          <w:rFonts w:cstheme="minorHAnsi"/>
          <w:i/>
          <w:sz w:val="20"/>
          <w:szCs w:val="20"/>
        </w:rPr>
        <w:t>Szerepel-e, ill. mekkora súllyal szerepel benne a tagok önértékelése és a hallgatói értékelések?</w:t>
      </w:r>
      <w:r w:rsidR="0083630E">
        <w:rPr>
          <w:rFonts w:cstheme="minorHAnsi"/>
          <w:i/>
          <w:sz w:val="20"/>
          <w:szCs w:val="20"/>
        </w:rPr>
        <w:t xml:space="preserve"> </w:t>
      </w:r>
      <w:r w:rsidR="00BD5265" w:rsidRPr="003C7940">
        <w:rPr>
          <w:rFonts w:cstheme="minorHAnsi"/>
          <w:i/>
          <w:sz w:val="20"/>
          <w:szCs w:val="20"/>
        </w:rPr>
        <w:t xml:space="preserve">Hogyan vonja be a </w:t>
      </w:r>
      <w:r w:rsidR="00706B46" w:rsidRPr="003C7940">
        <w:rPr>
          <w:rFonts w:cstheme="minorHAnsi"/>
          <w:i/>
          <w:sz w:val="20"/>
          <w:szCs w:val="20"/>
        </w:rPr>
        <w:t xml:space="preserve">doktori iskola </w:t>
      </w:r>
      <w:r w:rsidR="00706B46">
        <w:rPr>
          <w:rFonts w:cstheme="minorHAnsi"/>
          <w:i/>
          <w:sz w:val="20"/>
          <w:szCs w:val="20"/>
        </w:rPr>
        <w:t xml:space="preserve">a </w:t>
      </w:r>
      <w:r w:rsidR="00BD5265" w:rsidRPr="003C7940">
        <w:rPr>
          <w:rFonts w:cstheme="minorHAnsi"/>
          <w:i/>
          <w:sz w:val="20"/>
          <w:szCs w:val="20"/>
        </w:rPr>
        <w:t>különböző érdekelt feleket a minőségbiztosítási rendszer</w:t>
      </w:r>
      <w:r w:rsidR="00706B46">
        <w:rPr>
          <w:rFonts w:cstheme="minorHAnsi"/>
          <w:i/>
          <w:sz w:val="20"/>
          <w:szCs w:val="20"/>
        </w:rPr>
        <w:t>e</w:t>
      </w:r>
      <w:r w:rsidR="00BD5265" w:rsidRPr="003C7940">
        <w:rPr>
          <w:rFonts w:cstheme="minorHAnsi"/>
          <w:i/>
          <w:sz w:val="20"/>
          <w:szCs w:val="20"/>
        </w:rPr>
        <w:t xml:space="preserve"> kialakításába és továbbfejlesztésébe</w:t>
      </w:r>
      <w:r w:rsidR="00BD5265">
        <w:rPr>
          <w:rFonts w:cstheme="minorHAnsi"/>
          <w:i/>
          <w:sz w:val="20"/>
          <w:szCs w:val="20"/>
        </w:rPr>
        <w:t>?</w:t>
      </w:r>
      <w:r w:rsidR="00BD5265" w:rsidRPr="0046223D">
        <w:rPr>
          <w:rFonts w:cstheme="minorHAnsi"/>
          <w:i/>
          <w:sz w:val="20"/>
          <w:szCs w:val="20"/>
        </w:rPr>
        <w:t xml:space="preserve"> </w:t>
      </w:r>
      <w:r w:rsidR="0046223D" w:rsidRPr="0046223D">
        <w:rPr>
          <w:rFonts w:cstheme="minorHAnsi"/>
          <w:i/>
          <w:sz w:val="20"/>
          <w:szCs w:val="20"/>
        </w:rPr>
        <w:t xml:space="preserve">Melyek a doktori iskola minőségirányításával kapcsolatos legfőbb alapelvek? Mennyire képes a minőségirányítási rendszer a doktori képzésekhez kapcsolódó kutatásokban a kutatók kutatásmódszertani és minőségre </w:t>
      </w:r>
      <w:r w:rsidR="0046223D">
        <w:rPr>
          <w:rFonts w:cstheme="minorHAnsi"/>
          <w:i/>
          <w:sz w:val="20"/>
          <w:szCs w:val="20"/>
        </w:rPr>
        <w:t xml:space="preserve">vonatkozó </w:t>
      </w:r>
      <w:r w:rsidR="0046223D" w:rsidRPr="0046223D">
        <w:rPr>
          <w:rFonts w:cstheme="minorHAnsi"/>
          <w:i/>
          <w:sz w:val="20"/>
          <w:szCs w:val="20"/>
        </w:rPr>
        <w:t>célkitűzéseit segíteni</w:t>
      </w:r>
      <w:r w:rsidR="0046223D">
        <w:rPr>
          <w:rFonts w:cstheme="minorHAnsi"/>
          <w:i/>
          <w:sz w:val="20"/>
          <w:szCs w:val="20"/>
        </w:rPr>
        <w:t>?</w:t>
      </w:r>
      <w:r w:rsidR="00E81BC2">
        <w:rPr>
          <w:rFonts w:cstheme="minorHAnsi"/>
          <w:i/>
          <w:sz w:val="20"/>
          <w:szCs w:val="20"/>
        </w:rPr>
        <w:t>)</w:t>
      </w:r>
    </w:p>
    <w:p w14:paraId="69487275" w14:textId="77777777" w:rsidR="00D2205D" w:rsidRDefault="00D2205D" w:rsidP="00D2205D">
      <w:pPr>
        <w:spacing w:after="0" w:line="240" w:lineRule="auto"/>
        <w:rPr>
          <w:rFonts w:cstheme="minorHAnsi"/>
          <w:sz w:val="20"/>
          <w:szCs w:val="20"/>
        </w:rPr>
      </w:pPr>
    </w:p>
    <w:p w14:paraId="1F07B27F" w14:textId="77777777" w:rsidR="00A443A3" w:rsidRDefault="00A443A3" w:rsidP="00D2205D">
      <w:pPr>
        <w:spacing w:after="0" w:line="240" w:lineRule="auto"/>
        <w:rPr>
          <w:rFonts w:cstheme="minorHAnsi"/>
          <w:sz w:val="20"/>
          <w:szCs w:val="20"/>
        </w:rPr>
      </w:pPr>
    </w:p>
    <w:p w14:paraId="055764A4" w14:textId="77777777" w:rsidR="00A443A3" w:rsidRPr="00FC6D00" w:rsidRDefault="00A443A3" w:rsidP="00D2205D">
      <w:pPr>
        <w:spacing w:after="0" w:line="240" w:lineRule="auto"/>
        <w:rPr>
          <w:rFonts w:cstheme="minorHAnsi"/>
          <w:sz w:val="20"/>
          <w:szCs w:val="20"/>
        </w:rPr>
      </w:pPr>
    </w:p>
    <w:p w14:paraId="1B5BDE2E" w14:textId="5428AF81" w:rsidR="00D2205D" w:rsidRPr="00FC6D00" w:rsidRDefault="00052053" w:rsidP="00052053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I.1.7 </w:t>
      </w:r>
      <w:r w:rsidR="00D2205D" w:rsidRPr="00FC6D00">
        <w:rPr>
          <w:b/>
          <w:sz w:val="24"/>
          <w:szCs w:val="24"/>
        </w:rPr>
        <w:t xml:space="preserve">A minőségbiztosítási politikát a gyakorlatba </w:t>
      </w:r>
      <w:r w:rsidR="00080F0D">
        <w:rPr>
          <w:b/>
          <w:sz w:val="24"/>
          <w:szCs w:val="24"/>
        </w:rPr>
        <w:t>átültető</w:t>
      </w:r>
      <w:r w:rsidR="00080F0D" w:rsidRPr="00FC6D00">
        <w:rPr>
          <w:b/>
          <w:sz w:val="24"/>
          <w:szCs w:val="24"/>
        </w:rPr>
        <w:t xml:space="preserve"> </w:t>
      </w:r>
      <w:r w:rsidR="00D2205D" w:rsidRPr="00FC6D00">
        <w:rPr>
          <w:b/>
          <w:sz w:val="24"/>
          <w:szCs w:val="24"/>
        </w:rPr>
        <w:t xml:space="preserve">eljárások hatékonyan biztosítják a vezetők, az oktatók, a nem oktató alkalmazottak és a </w:t>
      </w:r>
      <w:r w:rsidR="00746ED9">
        <w:rPr>
          <w:b/>
          <w:sz w:val="24"/>
          <w:szCs w:val="24"/>
        </w:rPr>
        <w:t>doktoranduszok</w:t>
      </w:r>
      <w:r w:rsidR="00D2205D" w:rsidRPr="00FC6D00">
        <w:rPr>
          <w:b/>
          <w:sz w:val="24"/>
          <w:szCs w:val="24"/>
        </w:rPr>
        <w:t xml:space="preserve"> felelősségvállalását a minőségbiztosításban, a felsőoktatási és tudományos élet tisztességének és szabadságának védelmét, valamint a csalás, az intolerancia és a d</w:t>
      </w:r>
      <w:r>
        <w:rPr>
          <w:b/>
          <w:sz w:val="24"/>
          <w:szCs w:val="24"/>
        </w:rPr>
        <w:t>iszkrimináció elleni fellépést.</w:t>
      </w:r>
    </w:p>
    <w:p w14:paraId="2E673EDD" w14:textId="3F27DB3F" w:rsidR="00D2205D" w:rsidRPr="00FC6D00" w:rsidRDefault="00D2205D" w:rsidP="00113048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</w:t>
      </w:r>
      <w:r w:rsidR="00080F0D">
        <w:rPr>
          <w:rFonts w:cstheme="minorHAnsi"/>
          <w:i/>
          <w:sz w:val="20"/>
          <w:szCs w:val="20"/>
        </w:rPr>
        <w:t xml:space="preserve">Hogyan illeszkednek ezek az eljárások az egyetem átfogó eljárási rendszerébe, és hogyan nyújtanak visszacsatolást annak fejlesztéséhez? </w:t>
      </w:r>
      <w:r w:rsidRPr="00FC6D00">
        <w:rPr>
          <w:rFonts w:cstheme="minorHAnsi"/>
          <w:i/>
          <w:sz w:val="20"/>
          <w:szCs w:val="20"/>
        </w:rPr>
        <w:t>Milyen eljárások biztosítják az érdekeltek felelősségvállalását? Hogyan és milyen eredménnyel lépnek fel a csalás</w:t>
      </w:r>
      <w:r w:rsidR="00E645F8">
        <w:rPr>
          <w:rFonts w:cstheme="minorHAnsi"/>
          <w:i/>
          <w:sz w:val="20"/>
          <w:szCs w:val="20"/>
        </w:rPr>
        <w:t xml:space="preserve"> (pl. etikai vétség, plágium)</w:t>
      </w:r>
      <w:r w:rsidR="00080F0D">
        <w:rPr>
          <w:rFonts w:cstheme="minorHAnsi"/>
          <w:i/>
          <w:sz w:val="20"/>
          <w:szCs w:val="20"/>
        </w:rPr>
        <w:t xml:space="preserve">, </w:t>
      </w:r>
      <w:r w:rsidR="00E645F8">
        <w:rPr>
          <w:rFonts w:cstheme="minorHAnsi"/>
          <w:i/>
          <w:sz w:val="20"/>
          <w:szCs w:val="20"/>
        </w:rPr>
        <w:t xml:space="preserve">az </w:t>
      </w:r>
      <w:r w:rsidR="00080F0D">
        <w:rPr>
          <w:rFonts w:cstheme="minorHAnsi"/>
          <w:i/>
          <w:sz w:val="20"/>
          <w:szCs w:val="20"/>
        </w:rPr>
        <w:t>intolerancia</w:t>
      </w:r>
      <w:r w:rsidR="00467B74">
        <w:rPr>
          <w:rFonts w:cstheme="minorHAnsi"/>
          <w:i/>
          <w:sz w:val="20"/>
          <w:szCs w:val="20"/>
        </w:rPr>
        <w:t xml:space="preserve"> és</w:t>
      </w:r>
      <w:r w:rsidRPr="00FC6D00">
        <w:rPr>
          <w:rFonts w:cstheme="minorHAnsi"/>
          <w:i/>
          <w:sz w:val="20"/>
          <w:szCs w:val="20"/>
        </w:rPr>
        <w:t xml:space="preserve"> </w:t>
      </w:r>
      <w:r w:rsidR="00E645F8">
        <w:rPr>
          <w:rFonts w:cstheme="minorHAnsi"/>
          <w:i/>
          <w:sz w:val="20"/>
          <w:szCs w:val="20"/>
        </w:rPr>
        <w:t xml:space="preserve">a </w:t>
      </w:r>
      <w:r w:rsidRPr="00FC6D00">
        <w:rPr>
          <w:rFonts w:cstheme="minorHAnsi"/>
          <w:i/>
          <w:sz w:val="20"/>
          <w:szCs w:val="20"/>
        </w:rPr>
        <w:t>diszkrimináció ellen?)</w:t>
      </w:r>
    </w:p>
    <w:p w14:paraId="49E367F2" w14:textId="77777777" w:rsidR="00D2205D" w:rsidRDefault="00D2205D" w:rsidP="00D2205D">
      <w:pPr>
        <w:spacing w:after="0" w:line="240" w:lineRule="auto"/>
        <w:rPr>
          <w:rFonts w:cstheme="minorHAnsi"/>
          <w:sz w:val="20"/>
          <w:szCs w:val="20"/>
        </w:rPr>
      </w:pPr>
    </w:p>
    <w:p w14:paraId="29CBCD08" w14:textId="77777777" w:rsidR="00A443A3" w:rsidRDefault="00A443A3" w:rsidP="00D2205D">
      <w:pPr>
        <w:spacing w:after="0" w:line="240" w:lineRule="auto"/>
        <w:rPr>
          <w:rFonts w:cstheme="minorHAnsi"/>
          <w:sz w:val="20"/>
          <w:szCs w:val="20"/>
        </w:rPr>
      </w:pPr>
    </w:p>
    <w:p w14:paraId="0A857F15" w14:textId="77777777" w:rsidR="00A443A3" w:rsidRPr="00FC6D00" w:rsidRDefault="00A443A3" w:rsidP="00D2205D">
      <w:pPr>
        <w:spacing w:after="0" w:line="240" w:lineRule="auto"/>
        <w:rPr>
          <w:rFonts w:cstheme="minorHAnsi"/>
          <w:sz w:val="20"/>
          <w:szCs w:val="20"/>
        </w:rPr>
      </w:pPr>
    </w:p>
    <w:p w14:paraId="34178994" w14:textId="37E1BABC" w:rsidR="00D2205D" w:rsidRPr="00FC6D00" w:rsidRDefault="00052053" w:rsidP="00052053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I.1.8 </w:t>
      </w:r>
      <w:r w:rsidR="00D2205D" w:rsidRPr="00FC6D00">
        <w:rPr>
          <w:b/>
          <w:sz w:val="24"/>
          <w:szCs w:val="24"/>
        </w:rPr>
        <w:t xml:space="preserve">A doktori iskola minőségértékelési rendszerrel rendelkezik, amely eredményesen támogatja az oktatási és kutatási/művészeti tevékenysége folytatását és továbbfejlesztését, az oktatók és </w:t>
      </w:r>
      <w:r w:rsidR="00746ED9">
        <w:rPr>
          <w:b/>
          <w:sz w:val="24"/>
          <w:szCs w:val="24"/>
        </w:rPr>
        <w:t>a doktoranduszok</w:t>
      </w:r>
      <w:r w:rsidR="00D2205D" w:rsidRPr="00FC6D00">
        <w:rPr>
          <w:b/>
          <w:sz w:val="24"/>
          <w:szCs w:val="24"/>
        </w:rPr>
        <w:t xml:space="preserve"> szakmai fejlődését és a nemzetközi tudományos/művészeti életben való, megfelelő szintű és színvonalú részvételt.</w:t>
      </w:r>
    </w:p>
    <w:p w14:paraId="039E8483" w14:textId="7712C8DD" w:rsidR="00762E44" w:rsidRDefault="00D2205D" w:rsidP="00CB2F4F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 xml:space="preserve">(Milyen minőségcélokat állít maga elő a doktori iskola, ezeket mennyiben sikerült elérni, és milyen indikátorok alapján mérik ezek teljesülését? </w:t>
      </w:r>
      <w:r w:rsidR="00BD5265" w:rsidRPr="003C7940">
        <w:rPr>
          <w:rFonts w:cstheme="minorHAnsi"/>
          <w:i/>
          <w:sz w:val="20"/>
          <w:szCs w:val="20"/>
        </w:rPr>
        <w:t>Hogyan határozza meg a doktori iskola versenyképességének kritériumait?</w:t>
      </w:r>
      <w:r w:rsidR="00BD5265">
        <w:rPr>
          <w:rFonts w:cstheme="minorHAnsi"/>
          <w:i/>
          <w:sz w:val="20"/>
          <w:szCs w:val="20"/>
        </w:rPr>
        <w:t xml:space="preserve"> </w:t>
      </w:r>
      <w:r w:rsidR="002E0E9E">
        <w:rPr>
          <w:rFonts w:cstheme="minorHAnsi"/>
          <w:i/>
          <w:sz w:val="20"/>
          <w:szCs w:val="20"/>
        </w:rPr>
        <w:t>Egységes intézményi minőségértékelési rendszer esetén miként képezi a doktori iskola annak alegységét, miként érvényesülnek a doktori képzés sajátos szempontjai, és miként vesz részt a doktori iskola a folyamatok továbbfejlesztésében</w:t>
      </w:r>
      <w:r w:rsidR="002E0E9E" w:rsidRPr="009F7EB0">
        <w:rPr>
          <w:rFonts w:cstheme="minorHAnsi"/>
          <w:i/>
          <w:sz w:val="20"/>
          <w:szCs w:val="20"/>
        </w:rPr>
        <w:t>?</w:t>
      </w:r>
      <w:r w:rsidR="002E0E9E">
        <w:rPr>
          <w:rFonts w:cstheme="minorHAnsi"/>
          <w:i/>
          <w:sz w:val="20"/>
          <w:szCs w:val="20"/>
        </w:rPr>
        <w:t xml:space="preserve"> </w:t>
      </w:r>
      <w:r w:rsidR="00425229" w:rsidRPr="00425229">
        <w:rPr>
          <w:rFonts w:cstheme="minorHAnsi"/>
          <w:i/>
          <w:sz w:val="20"/>
          <w:szCs w:val="20"/>
        </w:rPr>
        <w:t>Mennyire vannak összhangban a minőségcélok az IFT, a Fokozatváltás a felsőoktatásban c. dokumentumok kritériumrendszerével?</w:t>
      </w:r>
      <w:r w:rsidR="00425229">
        <w:rPr>
          <w:rFonts w:cstheme="minorHAnsi"/>
          <w:i/>
          <w:sz w:val="20"/>
          <w:szCs w:val="20"/>
        </w:rPr>
        <w:t xml:space="preserve"> </w:t>
      </w:r>
      <w:r w:rsidRPr="00FC6D00">
        <w:rPr>
          <w:rFonts w:cstheme="minorHAnsi"/>
          <w:i/>
          <w:sz w:val="20"/>
          <w:szCs w:val="20"/>
        </w:rPr>
        <w:t xml:space="preserve">Hogyan mérik a </w:t>
      </w:r>
      <w:r w:rsidR="00746ED9" w:rsidRPr="00CB2F4F">
        <w:rPr>
          <w:rFonts w:cstheme="minorHAnsi"/>
          <w:i/>
          <w:sz w:val="20"/>
          <w:szCs w:val="20"/>
        </w:rPr>
        <w:t>doktorandusz</w:t>
      </w:r>
      <w:r w:rsidR="00746ED9">
        <w:rPr>
          <w:rFonts w:cstheme="minorHAnsi"/>
          <w:i/>
          <w:sz w:val="20"/>
          <w:szCs w:val="20"/>
        </w:rPr>
        <w:t>ok</w:t>
      </w:r>
      <w:r w:rsidR="00FE4ED0">
        <w:rPr>
          <w:rFonts w:cstheme="minorHAnsi"/>
          <w:i/>
          <w:sz w:val="20"/>
          <w:szCs w:val="20"/>
        </w:rPr>
        <w:t>,</w:t>
      </w:r>
      <w:r w:rsidRPr="00FC6D00">
        <w:rPr>
          <w:rFonts w:cstheme="minorHAnsi"/>
          <w:i/>
          <w:sz w:val="20"/>
          <w:szCs w:val="20"/>
        </w:rPr>
        <w:t xml:space="preserve"> </w:t>
      </w:r>
      <w:r w:rsidR="00FE4ED0">
        <w:rPr>
          <w:rFonts w:cstheme="minorHAnsi"/>
          <w:i/>
          <w:sz w:val="20"/>
          <w:szCs w:val="20"/>
        </w:rPr>
        <w:t>az</w:t>
      </w:r>
      <w:r w:rsidRPr="00FC6D00">
        <w:rPr>
          <w:rFonts w:cstheme="minorHAnsi"/>
          <w:i/>
          <w:sz w:val="20"/>
          <w:szCs w:val="20"/>
        </w:rPr>
        <w:t xml:space="preserve"> oktatók </w:t>
      </w:r>
      <w:r w:rsidR="00FE4ED0">
        <w:rPr>
          <w:rFonts w:cstheme="minorHAnsi"/>
          <w:i/>
          <w:sz w:val="20"/>
          <w:szCs w:val="20"/>
        </w:rPr>
        <w:t xml:space="preserve">és a doktori iskola bizottságai </w:t>
      </w:r>
      <w:r w:rsidRPr="00FC6D00">
        <w:rPr>
          <w:rFonts w:cstheme="minorHAnsi"/>
          <w:i/>
          <w:sz w:val="20"/>
          <w:szCs w:val="20"/>
        </w:rPr>
        <w:t>teljesítményét?</w:t>
      </w:r>
      <w:r w:rsidRPr="00A443A3">
        <w:rPr>
          <w:rFonts w:cstheme="minorHAnsi"/>
          <w:i/>
          <w:sz w:val="20"/>
          <w:szCs w:val="20"/>
        </w:rPr>
        <w:t xml:space="preserve"> </w:t>
      </w:r>
      <w:r w:rsidR="007F1A5A" w:rsidRPr="009F7EB0">
        <w:rPr>
          <w:rFonts w:cstheme="minorHAnsi"/>
          <w:i/>
          <w:sz w:val="20"/>
          <w:szCs w:val="20"/>
        </w:rPr>
        <w:t>Hogyan épülnek egymásra az oktatói és a hallgatói minőségértékelési és teljesítményértékelési rendszerek?</w:t>
      </w:r>
      <w:r w:rsidR="006D2B5C">
        <w:rPr>
          <w:rFonts w:cstheme="minorHAnsi"/>
          <w:i/>
          <w:sz w:val="20"/>
          <w:szCs w:val="20"/>
        </w:rPr>
        <w:t>)</w:t>
      </w:r>
    </w:p>
    <w:p w14:paraId="662B2E48" w14:textId="77777777" w:rsidR="00A443A3" w:rsidRPr="00A443A3" w:rsidRDefault="00A443A3" w:rsidP="00A443A3">
      <w:pPr>
        <w:spacing w:after="0" w:line="240" w:lineRule="auto"/>
        <w:rPr>
          <w:rFonts w:cstheme="minorHAnsi"/>
          <w:sz w:val="20"/>
          <w:szCs w:val="20"/>
        </w:rPr>
      </w:pPr>
    </w:p>
    <w:p w14:paraId="219B78CB" w14:textId="77777777" w:rsidR="00A443A3" w:rsidRDefault="00A443A3" w:rsidP="00A443A3">
      <w:pPr>
        <w:spacing w:after="0" w:line="240" w:lineRule="auto"/>
        <w:rPr>
          <w:rFonts w:cstheme="minorHAnsi"/>
          <w:sz w:val="20"/>
          <w:szCs w:val="20"/>
        </w:rPr>
      </w:pPr>
    </w:p>
    <w:p w14:paraId="30C0D49A" w14:textId="77777777" w:rsidR="00052053" w:rsidRPr="00A443A3" w:rsidRDefault="00052053" w:rsidP="00A443A3">
      <w:pPr>
        <w:spacing w:after="0" w:line="240" w:lineRule="auto"/>
        <w:rPr>
          <w:rFonts w:cstheme="minorHAnsi"/>
          <w:sz w:val="20"/>
          <w:szCs w:val="20"/>
        </w:rPr>
      </w:pPr>
    </w:p>
    <w:p w14:paraId="734E4252" w14:textId="5D95D034" w:rsidR="008C6B4D" w:rsidRPr="00FC6D00" w:rsidRDefault="008C6B4D">
      <w:pPr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br w:type="page"/>
      </w:r>
    </w:p>
    <w:p w14:paraId="1C532E7D" w14:textId="59A36D0F" w:rsidR="006C5550" w:rsidRPr="00FC6D00" w:rsidRDefault="00F1321E" w:rsidP="0073037B">
      <w:pPr>
        <w:pStyle w:val="Heading2"/>
      </w:pPr>
      <w:bookmarkStart w:id="5" w:name="_Toc13820875"/>
      <w:r>
        <w:lastRenderedPageBreak/>
        <w:t>I</w:t>
      </w:r>
      <w:r w:rsidR="00551C51">
        <w:t xml:space="preserve">.2 </w:t>
      </w:r>
      <w:r w:rsidR="006C5550" w:rsidRPr="00FC6D00">
        <w:t>A doktori iskola képzési programja</w:t>
      </w:r>
      <w:bookmarkEnd w:id="5"/>
    </w:p>
    <w:p w14:paraId="0FCAD191" w14:textId="7E40D37A" w:rsidR="002D52C7" w:rsidRPr="00CB2F4F" w:rsidRDefault="002D52C7" w:rsidP="002D52C7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CB2F4F">
        <w:rPr>
          <w:rFonts w:cstheme="minorHAnsi"/>
          <w:b/>
          <w:i/>
          <w:sz w:val="24"/>
          <w:szCs w:val="24"/>
        </w:rPr>
        <w:t>Mutassa be az alábbi szempontok teljesülését:</w:t>
      </w:r>
    </w:p>
    <w:p w14:paraId="30B8155E" w14:textId="0841BC00" w:rsidR="009B7338" w:rsidRPr="00FC6D00" w:rsidRDefault="00F1321E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51C51">
        <w:rPr>
          <w:b/>
          <w:sz w:val="24"/>
          <w:szCs w:val="24"/>
        </w:rPr>
        <w:t xml:space="preserve">.2.1 </w:t>
      </w:r>
      <w:r w:rsidR="009B7338" w:rsidRPr="00FC6D00">
        <w:rPr>
          <w:b/>
          <w:sz w:val="24"/>
          <w:szCs w:val="24"/>
        </w:rPr>
        <w:t xml:space="preserve">A doktori iskola </w:t>
      </w:r>
      <w:r w:rsidR="009E7FCE">
        <w:rPr>
          <w:b/>
          <w:sz w:val="24"/>
          <w:szCs w:val="24"/>
        </w:rPr>
        <w:t xml:space="preserve">megfogalmazta </w:t>
      </w:r>
      <w:r w:rsidR="009B7338" w:rsidRPr="00FC6D00">
        <w:rPr>
          <w:b/>
          <w:sz w:val="24"/>
          <w:szCs w:val="24"/>
        </w:rPr>
        <w:t>küldetés</w:t>
      </w:r>
      <w:r w:rsidR="009E7FCE">
        <w:rPr>
          <w:b/>
          <w:sz w:val="24"/>
          <w:szCs w:val="24"/>
        </w:rPr>
        <w:t>ét</w:t>
      </w:r>
    </w:p>
    <w:p w14:paraId="465F6D01" w14:textId="17FDF37F" w:rsidR="009B7338" w:rsidRPr="00FC6D00" w:rsidRDefault="00455841" w:rsidP="00CB2F4F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</w:t>
      </w:r>
      <w:r w:rsidR="009E7FCE">
        <w:rPr>
          <w:rFonts w:cstheme="minorHAnsi"/>
          <w:i/>
          <w:sz w:val="20"/>
          <w:szCs w:val="20"/>
        </w:rPr>
        <w:t>Kérjük, 1-</w:t>
      </w:r>
      <w:r w:rsidR="00C0324D">
        <w:rPr>
          <w:rFonts w:cstheme="minorHAnsi"/>
          <w:i/>
          <w:sz w:val="20"/>
          <w:szCs w:val="20"/>
        </w:rPr>
        <w:t xml:space="preserve">3 </w:t>
      </w:r>
      <w:r w:rsidR="009E7FCE">
        <w:rPr>
          <w:rFonts w:cstheme="minorHAnsi"/>
          <w:i/>
          <w:sz w:val="20"/>
          <w:szCs w:val="20"/>
        </w:rPr>
        <w:t>mondatban írja le a doktori iskola küldetését!</w:t>
      </w:r>
      <w:r w:rsidR="00425229">
        <w:rPr>
          <w:rFonts w:cstheme="minorHAnsi"/>
          <w:i/>
          <w:sz w:val="20"/>
          <w:szCs w:val="20"/>
        </w:rPr>
        <w:t xml:space="preserve"> Hogyan illeszkedik ez </w:t>
      </w:r>
      <w:r w:rsidR="00425229" w:rsidRPr="00CB2F4F">
        <w:rPr>
          <w:rFonts w:cstheme="minorHAnsi"/>
          <w:i/>
          <w:sz w:val="20"/>
          <w:szCs w:val="20"/>
        </w:rPr>
        <w:t>az európai kutatási, a nemzeti kutatási és a regionális intelligens stratégiák</w:t>
      </w:r>
      <w:r w:rsidR="00425229">
        <w:rPr>
          <w:rFonts w:cstheme="minorHAnsi"/>
          <w:i/>
          <w:sz w:val="20"/>
          <w:szCs w:val="20"/>
        </w:rPr>
        <w:t>ba</w:t>
      </w:r>
      <w:r w:rsidR="00425229" w:rsidRPr="00CB2F4F">
        <w:rPr>
          <w:rFonts w:cstheme="minorHAnsi"/>
          <w:i/>
          <w:sz w:val="20"/>
          <w:szCs w:val="20"/>
        </w:rPr>
        <w:t>?</w:t>
      </w:r>
      <w:r w:rsidRPr="00FC6D00">
        <w:rPr>
          <w:rFonts w:cstheme="minorHAnsi"/>
          <w:i/>
          <w:sz w:val="20"/>
          <w:szCs w:val="20"/>
        </w:rPr>
        <w:t>)</w:t>
      </w:r>
    </w:p>
    <w:p w14:paraId="30C0E673" w14:textId="77777777" w:rsidR="00455841" w:rsidRPr="001E78E9" w:rsidRDefault="00455841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229F4FB6" w14:textId="77777777" w:rsidR="00455841" w:rsidRDefault="00455841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0AC1E8EF" w14:textId="77777777" w:rsidR="001E78E9" w:rsidRPr="001E78E9" w:rsidRDefault="001E78E9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55E59FB8" w14:textId="17BF881E" w:rsidR="009B7338" w:rsidRPr="00FC6D00" w:rsidRDefault="00F1321E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51C51">
        <w:rPr>
          <w:b/>
          <w:sz w:val="24"/>
          <w:szCs w:val="24"/>
        </w:rPr>
        <w:t xml:space="preserve">.2.2 </w:t>
      </w:r>
      <w:r w:rsidR="009B7338" w:rsidRPr="00FC6D00">
        <w:rPr>
          <w:b/>
          <w:sz w:val="24"/>
          <w:szCs w:val="24"/>
        </w:rPr>
        <w:t>A doktori iskola</w:t>
      </w:r>
      <w:r w:rsidR="009E7FCE">
        <w:rPr>
          <w:b/>
          <w:sz w:val="24"/>
          <w:szCs w:val="24"/>
        </w:rPr>
        <w:t xml:space="preserve"> megfogalmazta </w:t>
      </w:r>
      <w:r w:rsidR="009B7338" w:rsidRPr="00FC6D00">
        <w:rPr>
          <w:b/>
          <w:sz w:val="24"/>
          <w:szCs w:val="24"/>
        </w:rPr>
        <w:t>jövőkép</w:t>
      </w:r>
      <w:r w:rsidR="009E7FCE">
        <w:rPr>
          <w:b/>
          <w:sz w:val="24"/>
          <w:szCs w:val="24"/>
        </w:rPr>
        <w:t>ét</w:t>
      </w:r>
    </w:p>
    <w:p w14:paraId="652D464F" w14:textId="04731280" w:rsidR="00CF16C9" w:rsidRPr="00FC6D00" w:rsidRDefault="00CF16C9" w:rsidP="00CB2F4F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</w:t>
      </w:r>
      <w:r w:rsidR="009E7FCE">
        <w:rPr>
          <w:rFonts w:cstheme="minorHAnsi"/>
          <w:i/>
          <w:sz w:val="20"/>
          <w:szCs w:val="20"/>
        </w:rPr>
        <w:t>Kérjük, 1-</w:t>
      </w:r>
      <w:r w:rsidR="00C0324D">
        <w:rPr>
          <w:rFonts w:cstheme="minorHAnsi"/>
          <w:i/>
          <w:sz w:val="20"/>
          <w:szCs w:val="20"/>
        </w:rPr>
        <w:t xml:space="preserve">3 </w:t>
      </w:r>
      <w:r w:rsidR="009E7FCE">
        <w:rPr>
          <w:rFonts w:cstheme="minorHAnsi"/>
          <w:i/>
          <w:sz w:val="20"/>
          <w:szCs w:val="20"/>
        </w:rPr>
        <w:t>mondatban írja le a doktori iskola jövőképét!</w:t>
      </w:r>
      <w:r w:rsidR="00425229">
        <w:rPr>
          <w:rFonts w:cstheme="minorHAnsi"/>
          <w:i/>
          <w:sz w:val="20"/>
          <w:szCs w:val="20"/>
        </w:rPr>
        <w:t xml:space="preserve"> </w:t>
      </w:r>
      <w:r w:rsidR="00425229" w:rsidRPr="00CB2F4F">
        <w:rPr>
          <w:rFonts w:cstheme="minorHAnsi"/>
          <w:i/>
          <w:sz w:val="20"/>
          <w:szCs w:val="20"/>
        </w:rPr>
        <w:t>Milyen módon illeszkedik ez a jövőkép az intézményi kutatási jövőképbe és fejlesztési célkitűzése</w:t>
      </w:r>
      <w:r w:rsidR="00425229">
        <w:rPr>
          <w:rFonts w:cstheme="minorHAnsi"/>
          <w:i/>
          <w:sz w:val="20"/>
          <w:szCs w:val="20"/>
        </w:rPr>
        <w:t>k</w:t>
      </w:r>
      <w:r w:rsidR="00425229" w:rsidRPr="00CB2F4F">
        <w:rPr>
          <w:rFonts w:cstheme="minorHAnsi"/>
          <w:i/>
          <w:sz w:val="20"/>
          <w:szCs w:val="20"/>
        </w:rPr>
        <w:t>be, valamint a nemzeti és európai szakpolitikai célkitűzésekbe?</w:t>
      </w:r>
      <w:r w:rsidRPr="00FC6D00">
        <w:rPr>
          <w:rFonts w:cstheme="minorHAnsi"/>
          <w:i/>
          <w:sz w:val="20"/>
          <w:szCs w:val="20"/>
        </w:rPr>
        <w:t>)</w:t>
      </w:r>
    </w:p>
    <w:p w14:paraId="1CA24C6F" w14:textId="50944A58" w:rsidR="00574669" w:rsidRPr="00FC6D00" w:rsidRDefault="00574669" w:rsidP="00455841">
      <w:pPr>
        <w:spacing w:after="0" w:line="240" w:lineRule="auto"/>
        <w:rPr>
          <w:rFonts w:cstheme="minorHAnsi"/>
          <w:sz w:val="20"/>
          <w:szCs w:val="20"/>
        </w:rPr>
      </w:pPr>
    </w:p>
    <w:p w14:paraId="63F4F027" w14:textId="77777777" w:rsidR="00455841" w:rsidRPr="0021379B" w:rsidRDefault="00455841" w:rsidP="00455841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C11C34F" w14:textId="77777777" w:rsidR="001E78E9" w:rsidRPr="0021379B" w:rsidRDefault="001E78E9" w:rsidP="00455841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7217994B" w14:textId="03DD978D" w:rsidR="003B067C" w:rsidRDefault="00F1321E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51C51">
        <w:rPr>
          <w:b/>
          <w:sz w:val="24"/>
          <w:szCs w:val="24"/>
        </w:rPr>
        <w:t xml:space="preserve">.2.3 </w:t>
      </w:r>
      <w:r w:rsidR="009B7338" w:rsidRPr="00FC6D00">
        <w:rPr>
          <w:b/>
          <w:sz w:val="24"/>
          <w:szCs w:val="24"/>
        </w:rPr>
        <w:t xml:space="preserve">A doktori iskola képzési programja összhangban van tudományterületének hazai és nemzetközi kutatási stratégiáival, az </w:t>
      </w:r>
      <w:r w:rsidR="00DF3860">
        <w:rPr>
          <w:b/>
          <w:sz w:val="24"/>
          <w:szCs w:val="24"/>
        </w:rPr>
        <w:t>anya</w:t>
      </w:r>
      <w:r w:rsidR="009B7338" w:rsidRPr="00FC6D00">
        <w:rPr>
          <w:b/>
          <w:sz w:val="24"/>
          <w:szCs w:val="24"/>
        </w:rPr>
        <w:t>intézmény céljaival és stratégiájával, és megfelelően támogatja a doktori iskola küldetésében és jövőké</w:t>
      </w:r>
      <w:r w:rsidR="00551C51">
        <w:rPr>
          <w:b/>
          <w:sz w:val="24"/>
          <w:szCs w:val="24"/>
        </w:rPr>
        <w:t>pében foglaltak megvalósítását.</w:t>
      </w:r>
    </w:p>
    <w:p w14:paraId="095D5063" w14:textId="26B0C358" w:rsidR="005B146D" w:rsidRPr="005B146D" w:rsidRDefault="005B146D" w:rsidP="001E78E9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B146D">
        <w:rPr>
          <w:rFonts w:cstheme="minorHAnsi"/>
          <w:i/>
          <w:sz w:val="20"/>
          <w:szCs w:val="20"/>
        </w:rPr>
        <w:t xml:space="preserve">(Milyen eljárások biztosítják </w:t>
      </w:r>
      <w:r w:rsidR="001E78E9">
        <w:rPr>
          <w:rFonts w:cstheme="minorHAnsi"/>
          <w:i/>
          <w:sz w:val="20"/>
          <w:szCs w:val="20"/>
        </w:rPr>
        <w:t xml:space="preserve">a fenti </w:t>
      </w:r>
      <w:r w:rsidRPr="005B146D">
        <w:rPr>
          <w:rFonts w:cstheme="minorHAnsi"/>
          <w:i/>
          <w:sz w:val="20"/>
          <w:szCs w:val="20"/>
        </w:rPr>
        <w:t>összhangot? Multidiszciplináris doktori iskola esetén hogyan biztosítják a koherenciát?</w:t>
      </w:r>
      <w:r>
        <w:rPr>
          <w:rFonts w:cstheme="minorHAnsi"/>
          <w:i/>
          <w:sz w:val="20"/>
          <w:szCs w:val="20"/>
        </w:rPr>
        <w:t xml:space="preserve"> </w:t>
      </w:r>
      <w:r w:rsidRPr="005B146D">
        <w:rPr>
          <w:rFonts w:cstheme="minorHAnsi"/>
          <w:i/>
          <w:sz w:val="20"/>
          <w:szCs w:val="20"/>
        </w:rPr>
        <w:t>Ha az intézmén</w:t>
      </w:r>
      <w:r w:rsidR="007921C1">
        <w:rPr>
          <w:rFonts w:cstheme="minorHAnsi"/>
          <w:i/>
          <w:sz w:val="20"/>
          <w:szCs w:val="20"/>
        </w:rPr>
        <w:t>yben több doktori iskola is van</w:t>
      </w:r>
      <w:r w:rsidRPr="005B146D">
        <w:rPr>
          <w:rFonts w:cstheme="minorHAnsi"/>
          <w:i/>
          <w:sz w:val="20"/>
          <w:szCs w:val="20"/>
        </w:rPr>
        <w:t xml:space="preserve"> azonos tudományágban, miben különbözik ezektől, mi indokolja önállóságát?</w:t>
      </w:r>
      <w:r w:rsidR="00312402">
        <w:rPr>
          <w:rFonts w:cstheme="minorHAnsi"/>
          <w:i/>
          <w:sz w:val="20"/>
          <w:szCs w:val="20"/>
        </w:rPr>
        <w:t xml:space="preserve"> </w:t>
      </w:r>
      <w:r w:rsidR="00312402" w:rsidRPr="00CB2F4F">
        <w:rPr>
          <w:rFonts w:cstheme="minorHAnsi"/>
          <w:i/>
          <w:sz w:val="20"/>
          <w:szCs w:val="20"/>
        </w:rPr>
        <w:t xml:space="preserve">Miként kapcsolódik a doktori iskola az intézményi programokhoz, az </w:t>
      </w:r>
      <w:r w:rsidR="00312402">
        <w:rPr>
          <w:rFonts w:cstheme="minorHAnsi"/>
          <w:i/>
          <w:sz w:val="20"/>
          <w:szCs w:val="20"/>
        </w:rPr>
        <w:t xml:space="preserve">intézményi fejlesztési tervben </w:t>
      </w:r>
      <w:r w:rsidR="00312402" w:rsidRPr="00CB2F4F">
        <w:rPr>
          <w:rFonts w:cstheme="minorHAnsi"/>
          <w:i/>
          <w:sz w:val="20"/>
          <w:szCs w:val="20"/>
        </w:rPr>
        <w:t>meghatározott célokhoz?</w:t>
      </w:r>
      <w:r w:rsidR="007A15A8">
        <w:rPr>
          <w:rFonts w:cstheme="minorHAnsi"/>
          <w:i/>
          <w:sz w:val="20"/>
          <w:szCs w:val="20"/>
        </w:rPr>
        <w:t xml:space="preserve"> </w:t>
      </w:r>
      <w:r w:rsidR="007A15A8" w:rsidRPr="00CB2F4F">
        <w:rPr>
          <w:rFonts w:cstheme="minorHAnsi"/>
          <w:i/>
          <w:sz w:val="20"/>
          <w:szCs w:val="20"/>
        </w:rPr>
        <w:t xml:space="preserve">Miként kutatják, elemzik, vitatják meg, döntik el és építik be az új kutatási irányokat, módszertani és kutatástechnológiai eljárásokat a doktori programokba, </w:t>
      </w:r>
      <w:r w:rsidR="00A37FEC">
        <w:rPr>
          <w:rFonts w:cstheme="minorHAnsi"/>
          <w:i/>
          <w:sz w:val="20"/>
          <w:szCs w:val="20"/>
        </w:rPr>
        <w:t xml:space="preserve">és </w:t>
      </w:r>
      <w:r w:rsidR="007A15A8" w:rsidRPr="00CB2F4F">
        <w:rPr>
          <w:rFonts w:cstheme="minorHAnsi"/>
          <w:i/>
          <w:sz w:val="20"/>
          <w:szCs w:val="20"/>
        </w:rPr>
        <w:t>miként hat</w:t>
      </w:r>
      <w:r w:rsidR="00A37FEC">
        <w:rPr>
          <w:rFonts w:cstheme="minorHAnsi"/>
          <w:i/>
          <w:sz w:val="20"/>
          <w:szCs w:val="20"/>
        </w:rPr>
        <w:t xml:space="preserve"> vissza</w:t>
      </w:r>
      <w:r w:rsidR="007A15A8" w:rsidRPr="00CB2F4F">
        <w:rPr>
          <w:rFonts w:cstheme="minorHAnsi"/>
          <w:i/>
          <w:sz w:val="20"/>
          <w:szCs w:val="20"/>
        </w:rPr>
        <w:t xml:space="preserve"> a megújítás az intézményi alap</w:t>
      </w:r>
      <w:r w:rsidR="00A37FEC">
        <w:rPr>
          <w:rFonts w:cstheme="minorHAnsi"/>
          <w:i/>
          <w:sz w:val="20"/>
          <w:szCs w:val="20"/>
        </w:rPr>
        <w:t>-</w:t>
      </w:r>
      <w:r w:rsidR="007A15A8" w:rsidRPr="00CB2F4F">
        <w:rPr>
          <w:rFonts w:cstheme="minorHAnsi"/>
          <w:i/>
          <w:sz w:val="20"/>
          <w:szCs w:val="20"/>
        </w:rPr>
        <w:t xml:space="preserve"> és mesterprogramok kutatási témáira és a hallgatói kutatási lehetőségekre?</w:t>
      </w:r>
      <w:r w:rsidR="00BD5265">
        <w:rPr>
          <w:rFonts w:cstheme="minorHAnsi"/>
          <w:i/>
          <w:sz w:val="20"/>
          <w:szCs w:val="20"/>
        </w:rPr>
        <w:t xml:space="preserve"> Miként támogatják a </w:t>
      </w:r>
      <w:r w:rsidR="00BD5265" w:rsidRPr="003C7940">
        <w:rPr>
          <w:rFonts w:cstheme="minorHAnsi"/>
          <w:i/>
          <w:sz w:val="20"/>
          <w:szCs w:val="20"/>
        </w:rPr>
        <w:t>kutatási irányok a doktori iskola hazai és nemzetközi versenyképességét</w:t>
      </w:r>
      <w:r w:rsidR="00BD5265">
        <w:rPr>
          <w:rFonts w:cstheme="minorHAnsi"/>
          <w:i/>
          <w:sz w:val="20"/>
          <w:szCs w:val="20"/>
        </w:rPr>
        <w:t>?</w:t>
      </w:r>
      <w:r w:rsidRPr="005B146D">
        <w:rPr>
          <w:rFonts w:cstheme="minorHAnsi"/>
          <w:i/>
          <w:sz w:val="20"/>
          <w:szCs w:val="20"/>
        </w:rPr>
        <w:t>)</w:t>
      </w:r>
    </w:p>
    <w:p w14:paraId="1C765EF1" w14:textId="77777777" w:rsidR="001E78E9" w:rsidRPr="0021379B" w:rsidRDefault="001E78E9" w:rsidP="001E78E9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0424F994" w14:textId="77777777" w:rsidR="001E78E9" w:rsidRPr="0021379B" w:rsidRDefault="001E78E9" w:rsidP="001E78E9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6C8FEF8D" w14:textId="77777777" w:rsidR="003B067C" w:rsidRPr="0021379B" w:rsidRDefault="003B067C" w:rsidP="001E78E9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38251B42" w14:textId="6A3B6475" w:rsidR="009B7338" w:rsidRPr="00E57F1E" w:rsidRDefault="008D1CA4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51C51">
        <w:rPr>
          <w:b/>
          <w:sz w:val="24"/>
          <w:szCs w:val="24"/>
        </w:rPr>
        <w:t xml:space="preserve">.2.4 </w:t>
      </w:r>
      <w:r w:rsidR="009B7338" w:rsidRPr="00E57F1E">
        <w:rPr>
          <w:b/>
          <w:sz w:val="24"/>
          <w:szCs w:val="24"/>
        </w:rPr>
        <w:t>A doktori iskola és a doktori program(ok) neve, valamint a kiadott fokozat elnevezése</w:t>
      </w:r>
      <w:r w:rsidR="009E7FCE" w:rsidRPr="00E57F1E">
        <w:rPr>
          <w:b/>
          <w:sz w:val="24"/>
          <w:szCs w:val="24"/>
        </w:rPr>
        <w:t xml:space="preserve"> </w:t>
      </w:r>
      <w:r w:rsidR="00FB5517">
        <w:rPr>
          <w:b/>
          <w:sz w:val="24"/>
          <w:szCs w:val="24"/>
        </w:rPr>
        <w:t xml:space="preserve">(PhD/DLA) </w:t>
      </w:r>
      <w:r w:rsidR="009B7338" w:rsidRPr="00E57F1E">
        <w:rPr>
          <w:b/>
          <w:sz w:val="24"/>
          <w:szCs w:val="24"/>
        </w:rPr>
        <w:t>összhangban van egymással és a képzés tartalmával.</w:t>
      </w:r>
    </w:p>
    <w:p w14:paraId="5EEB3FD2" w14:textId="71EDFA52" w:rsidR="00AD7B8A" w:rsidRPr="005B146D" w:rsidRDefault="00AD7B8A" w:rsidP="00AD7B8A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5B146D">
        <w:rPr>
          <w:rFonts w:cstheme="minorHAnsi"/>
          <w:i/>
          <w:sz w:val="20"/>
          <w:szCs w:val="20"/>
        </w:rPr>
        <w:t>(</w:t>
      </w:r>
      <w:r>
        <w:rPr>
          <w:rFonts w:cstheme="minorHAnsi"/>
          <w:i/>
          <w:sz w:val="20"/>
          <w:szCs w:val="20"/>
        </w:rPr>
        <w:t>Amennyiben nincsenek összhangban, mi ennek az oka, és hogyan tervezik orvosolni az eltérést</w:t>
      </w:r>
      <w:r w:rsidRPr="005B146D">
        <w:rPr>
          <w:rFonts w:cstheme="minorHAnsi"/>
          <w:i/>
          <w:sz w:val="20"/>
          <w:szCs w:val="20"/>
        </w:rPr>
        <w:t>?</w:t>
      </w:r>
      <w:r w:rsidR="007A15A8">
        <w:rPr>
          <w:rFonts w:cstheme="minorHAnsi"/>
          <w:i/>
          <w:sz w:val="20"/>
          <w:szCs w:val="20"/>
        </w:rPr>
        <w:t xml:space="preserve"> </w:t>
      </w:r>
      <w:r w:rsidR="007A15A8" w:rsidRPr="00CB2F4F">
        <w:rPr>
          <w:rFonts w:cstheme="minorHAnsi"/>
          <w:i/>
          <w:sz w:val="20"/>
          <w:szCs w:val="20"/>
        </w:rPr>
        <w:t xml:space="preserve">A megvédett doktori dolgozatok mekkora része tartozik a diszciplína kereteibe, mekkora része határterülethez, illetve mekkora része nem kapcsolódik a diszciplínához? </w:t>
      </w:r>
      <w:r w:rsidR="004A488D" w:rsidRPr="00CB2F4F">
        <w:rPr>
          <w:rFonts w:cstheme="minorHAnsi"/>
          <w:i/>
          <w:sz w:val="20"/>
          <w:szCs w:val="20"/>
        </w:rPr>
        <w:t xml:space="preserve">Mennyire sikerül követni a </w:t>
      </w:r>
      <w:r w:rsidR="007A15A8" w:rsidRPr="00CB2F4F">
        <w:rPr>
          <w:rFonts w:cstheme="minorHAnsi"/>
          <w:i/>
          <w:sz w:val="20"/>
          <w:szCs w:val="20"/>
        </w:rPr>
        <w:t>megcélzott kutatási irányokat</w:t>
      </w:r>
      <w:r w:rsidR="004A488D" w:rsidRPr="00CB2F4F">
        <w:rPr>
          <w:rFonts w:cstheme="minorHAnsi"/>
          <w:i/>
          <w:sz w:val="20"/>
          <w:szCs w:val="20"/>
        </w:rPr>
        <w:t>?</w:t>
      </w:r>
      <w:r w:rsidR="007A15A8" w:rsidRPr="00CB2F4F">
        <w:rPr>
          <w:rFonts w:cstheme="minorHAnsi"/>
          <w:i/>
          <w:sz w:val="20"/>
          <w:szCs w:val="20"/>
        </w:rPr>
        <w:t xml:space="preserve"> </w:t>
      </w:r>
      <w:r w:rsidR="004A488D" w:rsidRPr="00CB2F4F">
        <w:rPr>
          <w:rFonts w:cstheme="minorHAnsi"/>
          <w:i/>
          <w:sz w:val="20"/>
          <w:szCs w:val="20"/>
        </w:rPr>
        <w:t>Mi az esetleges eltérés oka?</w:t>
      </w:r>
      <w:r w:rsidR="007A15A8" w:rsidRPr="00CB2F4F">
        <w:rPr>
          <w:rFonts w:cstheme="minorHAnsi"/>
          <w:i/>
          <w:sz w:val="20"/>
          <w:szCs w:val="20"/>
        </w:rPr>
        <w:t xml:space="preserve"> Mennyire tükrözik a meghirdetett témák a kutatási program főbb irányait</w:t>
      </w:r>
      <w:r w:rsidR="004A488D">
        <w:rPr>
          <w:rFonts w:cstheme="minorHAnsi"/>
          <w:i/>
          <w:sz w:val="20"/>
          <w:szCs w:val="20"/>
        </w:rPr>
        <w:t>?</w:t>
      </w:r>
      <w:r w:rsidR="002B421A">
        <w:rPr>
          <w:rFonts w:cstheme="minorHAnsi"/>
          <w:i/>
          <w:sz w:val="20"/>
          <w:szCs w:val="20"/>
        </w:rPr>
        <w:t>)</w:t>
      </w:r>
    </w:p>
    <w:p w14:paraId="6F85B701" w14:textId="77777777" w:rsidR="009B7338" w:rsidRPr="00FC6D00" w:rsidRDefault="009B7338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4297B1C0" w14:textId="77777777" w:rsidR="00455841" w:rsidRDefault="00455841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0A99CCB1" w14:textId="77777777" w:rsidR="001E78E9" w:rsidRPr="00FC6D00" w:rsidRDefault="001E78E9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3060A610" w14:textId="5849FB6E" w:rsidR="009B7338" w:rsidRPr="00FC6D00" w:rsidRDefault="008D1CA4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51C51">
        <w:rPr>
          <w:b/>
          <w:sz w:val="24"/>
          <w:szCs w:val="24"/>
        </w:rPr>
        <w:t xml:space="preserve">.2.5 </w:t>
      </w:r>
      <w:r w:rsidR="009B7338" w:rsidRPr="00FC6D00">
        <w:rPr>
          <w:b/>
          <w:sz w:val="24"/>
          <w:szCs w:val="24"/>
        </w:rPr>
        <w:t xml:space="preserve">A képzési programot a megfelelő (munkaerőpiaci, beiratkozási, </w:t>
      </w:r>
      <w:r w:rsidR="006D2B5C" w:rsidRPr="00FC6D00">
        <w:rPr>
          <w:b/>
          <w:sz w:val="24"/>
          <w:szCs w:val="24"/>
        </w:rPr>
        <w:t>pályakövetési</w:t>
      </w:r>
      <w:r w:rsidR="006D2B5C">
        <w:rPr>
          <w:b/>
          <w:sz w:val="24"/>
          <w:szCs w:val="24"/>
        </w:rPr>
        <w:t xml:space="preserve">, </w:t>
      </w:r>
      <w:r w:rsidR="009B7338" w:rsidRPr="00FC6D00">
        <w:rPr>
          <w:b/>
          <w:sz w:val="24"/>
          <w:szCs w:val="24"/>
        </w:rPr>
        <w:t>tudományterületi, eredményességi) elemzések alapján, a külső és belső érdekeltek (</w:t>
      </w:r>
      <w:r w:rsidR="00C22847" w:rsidRPr="00FC6D00">
        <w:rPr>
          <w:b/>
          <w:sz w:val="24"/>
          <w:szCs w:val="24"/>
        </w:rPr>
        <w:t xml:space="preserve">aktív és már végzett </w:t>
      </w:r>
      <w:r w:rsidR="009B7338" w:rsidRPr="00FC6D00">
        <w:rPr>
          <w:b/>
          <w:sz w:val="24"/>
          <w:szCs w:val="24"/>
        </w:rPr>
        <w:t xml:space="preserve">hallgatók, </w:t>
      </w:r>
      <w:r w:rsidR="005C02DA">
        <w:rPr>
          <w:b/>
          <w:sz w:val="24"/>
          <w:szCs w:val="24"/>
        </w:rPr>
        <w:t xml:space="preserve">doktoranduszok, </w:t>
      </w:r>
      <w:r w:rsidR="009B7338" w:rsidRPr="00FC6D00">
        <w:rPr>
          <w:b/>
          <w:sz w:val="24"/>
          <w:szCs w:val="24"/>
        </w:rPr>
        <w:t>oktatók, munkaadók</w:t>
      </w:r>
      <w:r w:rsidR="001E78E9">
        <w:rPr>
          <w:b/>
          <w:sz w:val="24"/>
          <w:szCs w:val="24"/>
        </w:rPr>
        <w:t xml:space="preserve"> stb.</w:t>
      </w:r>
      <w:r w:rsidR="009B7338" w:rsidRPr="00FC6D00">
        <w:rPr>
          <w:b/>
          <w:sz w:val="24"/>
          <w:szCs w:val="24"/>
        </w:rPr>
        <w:t>) bevonásával, átlátható eljárás keretében dolgozzák ki, fogadják el, vizsgálják rendsze</w:t>
      </w:r>
      <w:r w:rsidR="00551C51">
        <w:rPr>
          <w:b/>
          <w:sz w:val="24"/>
          <w:szCs w:val="24"/>
        </w:rPr>
        <w:t>resen felül és fejlesztik.</w:t>
      </w:r>
    </w:p>
    <w:p w14:paraId="253FF822" w14:textId="7D3AF5C9" w:rsidR="007A15A8" w:rsidRDefault="005D56D7" w:rsidP="001E78E9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</w:t>
      </w:r>
      <w:r w:rsidR="00E27084">
        <w:rPr>
          <w:rFonts w:cstheme="minorHAnsi"/>
          <w:i/>
          <w:sz w:val="20"/>
          <w:szCs w:val="20"/>
        </w:rPr>
        <w:t>Milyen szervezeti egységek/egyéb személyek</w:t>
      </w:r>
      <w:r w:rsidRPr="00FC6D00">
        <w:rPr>
          <w:rFonts w:cstheme="minorHAnsi"/>
          <w:i/>
          <w:sz w:val="20"/>
          <w:szCs w:val="20"/>
        </w:rPr>
        <w:t>, hogyan, milyen eljárás szerint dolgozzák ki, értékelik és vizsgálják felül a doktori iskola képzési programját? Milyen szempontokat, elemzéseket stb. vesznek figyelembe hozzá?</w:t>
      </w:r>
      <w:r w:rsidR="003851B0">
        <w:rPr>
          <w:rFonts w:cstheme="minorHAnsi"/>
          <w:i/>
          <w:sz w:val="20"/>
          <w:szCs w:val="20"/>
        </w:rPr>
        <w:t xml:space="preserve"> </w:t>
      </w:r>
      <w:r w:rsidR="003851B0" w:rsidRPr="003851B0">
        <w:rPr>
          <w:rFonts w:cstheme="minorHAnsi"/>
          <w:i/>
          <w:sz w:val="20"/>
          <w:szCs w:val="20"/>
        </w:rPr>
        <w:t>A doktori tanács milyen rendszerességgel értékeli a doktori képzést és a fokozatszerzést?</w:t>
      </w:r>
    </w:p>
    <w:p w14:paraId="06CF6EC9" w14:textId="6642C096" w:rsidR="005D56D7" w:rsidRPr="00FC6D00" w:rsidRDefault="007A15A8" w:rsidP="001E78E9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CB2F4F">
        <w:rPr>
          <w:rFonts w:cstheme="minorHAnsi"/>
          <w:i/>
          <w:sz w:val="20"/>
          <w:szCs w:val="20"/>
        </w:rPr>
        <w:lastRenderedPageBreak/>
        <w:t xml:space="preserve">Miként használták föl </w:t>
      </w:r>
      <w:r>
        <w:rPr>
          <w:rFonts w:cstheme="minorHAnsi"/>
          <w:i/>
          <w:sz w:val="20"/>
          <w:szCs w:val="20"/>
        </w:rPr>
        <w:t xml:space="preserve">az önértékelés által lefedett időszakban </w:t>
      </w:r>
      <w:r w:rsidRPr="00CB2F4F">
        <w:rPr>
          <w:rFonts w:cstheme="minorHAnsi"/>
          <w:i/>
          <w:sz w:val="20"/>
          <w:szCs w:val="20"/>
        </w:rPr>
        <w:t xml:space="preserve">a doktori program alakításában a munkaerőpiaci </w:t>
      </w:r>
      <w:r w:rsidR="00BD5265">
        <w:rPr>
          <w:rFonts w:cstheme="minorHAnsi"/>
          <w:i/>
          <w:sz w:val="20"/>
          <w:szCs w:val="20"/>
        </w:rPr>
        <w:t xml:space="preserve">és iparági </w:t>
      </w:r>
      <w:r w:rsidRPr="00CB2F4F">
        <w:rPr>
          <w:rFonts w:cstheme="minorHAnsi"/>
          <w:i/>
          <w:sz w:val="20"/>
          <w:szCs w:val="20"/>
        </w:rPr>
        <w:t>elemzéseket, milyen eredményei és megállapításai voltak a pályakövetési tevékenységnek, miként vonták be a társadalmi és ipari szereplőket a kutatási program alakításába (pl. fókuszcsoportos beszélgetések, megbeszélések, konferenciák, kérdőívek formájában) és a javaslatok közül mi került be, mi maradt ki, milyen átalakulások következtek be?</w:t>
      </w:r>
      <w:r>
        <w:rPr>
          <w:rFonts w:cstheme="minorHAnsi"/>
          <w:i/>
          <w:sz w:val="20"/>
          <w:szCs w:val="20"/>
        </w:rPr>
        <w:t xml:space="preserve"> </w:t>
      </w:r>
      <w:r w:rsidRPr="00FC6D00">
        <w:rPr>
          <w:rFonts w:cstheme="minorHAnsi"/>
          <w:i/>
          <w:sz w:val="20"/>
          <w:szCs w:val="20"/>
        </w:rPr>
        <w:t>Milyen visszajelzést kaptak a doktorandusz</w:t>
      </w:r>
      <w:r>
        <w:rPr>
          <w:rFonts w:cstheme="minorHAnsi"/>
          <w:i/>
          <w:sz w:val="20"/>
          <w:szCs w:val="20"/>
        </w:rPr>
        <w:t>ok</w:t>
      </w:r>
      <w:r w:rsidRPr="00FC6D00">
        <w:rPr>
          <w:rFonts w:cstheme="minorHAnsi"/>
          <w:i/>
          <w:sz w:val="20"/>
          <w:szCs w:val="20"/>
        </w:rPr>
        <w:t>tól</w:t>
      </w:r>
      <w:r>
        <w:rPr>
          <w:rFonts w:cstheme="minorHAnsi"/>
          <w:i/>
          <w:sz w:val="20"/>
          <w:szCs w:val="20"/>
        </w:rPr>
        <w:t xml:space="preserve"> vagy más érdekeltektől</w:t>
      </w:r>
      <w:r w:rsidRPr="00FC6D00">
        <w:rPr>
          <w:rFonts w:cstheme="minorHAnsi"/>
          <w:i/>
          <w:sz w:val="20"/>
          <w:szCs w:val="20"/>
        </w:rPr>
        <w:t>, és mit változtattak/terveznek változtatni ennek alapján?</w:t>
      </w:r>
      <w:r w:rsidR="005D56D7" w:rsidRPr="00FC6D00">
        <w:rPr>
          <w:rFonts w:cstheme="minorHAnsi"/>
          <w:i/>
          <w:sz w:val="20"/>
          <w:szCs w:val="20"/>
        </w:rPr>
        <w:t>)</w:t>
      </w:r>
    </w:p>
    <w:p w14:paraId="5ED9C69F" w14:textId="77777777" w:rsidR="009B7338" w:rsidRDefault="009B7338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494E53E7" w14:textId="77777777" w:rsidR="001E78E9" w:rsidRPr="00FC6D00" w:rsidRDefault="001E78E9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4B6C9F9A" w14:textId="77777777" w:rsidR="00455841" w:rsidRPr="00FC6D00" w:rsidRDefault="00455841" w:rsidP="00DC4D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B96452" w14:textId="293F815B" w:rsidR="009B7338" w:rsidRPr="00FC6D00" w:rsidRDefault="00551C51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I.2.6 </w:t>
      </w:r>
      <w:r w:rsidR="009B7338" w:rsidRPr="00FC6D00">
        <w:rPr>
          <w:b/>
          <w:sz w:val="24"/>
          <w:szCs w:val="24"/>
        </w:rPr>
        <w:t>A képzési program tanulási eredményei egyértelműen rögzítettek, és összhangban vannak a Magyar Képesítési Keretrendszer 8. szintjével.</w:t>
      </w:r>
    </w:p>
    <w:p w14:paraId="374A8903" w14:textId="77777777" w:rsidR="009B7338" w:rsidRDefault="009B7338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5CF5A832" w14:textId="77777777" w:rsidR="001E78E9" w:rsidRPr="00FC6D00" w:rsidRDefault="001E78E9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27B0C2DF" w14:textId="77777777" w:rsidR="00455841" w:rsidRPr="00FC6D00" w:rsidRDefault="00455841" w:rsidP="00DC4D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DC49DF" w14:textId="4505CD17" w:rsidR="008C6B4D" w:rsidRPr="00FC6D00" w:rsidRDefault="008C6B4D" w:rsidP="00C2284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br w:type="page"/>
      </w:r>
    </w:p>
    <w:p w14:paraId="440AD46A" w14:textId="50F1B6A8" w:rsidR="009752F9" w:rsidRPr="00FC6D00" w:rsidRDefault="006B62D6" w:rsidP="0073037B">
      <w:pPr>
        <w:pStyle w:val="Heading2"/>
      </w:pPr>
      <w:bookmarkStart w:id="6" w:name="_Toc13820876"/>
      <w:r>
        <w:lastRenderedPageBreak/>
        <w:t>I</w:t>
      </w:r>
      <w:r w:rsidR="00551C51">
        <w:t xml:space="preserve">.3 </w:t>
      </w:r>
      <w:r w:rsidR="00660A53" w:rsidRPr="00FC6D00">
        <w:t>Erőforrások</w:t>
      </w:r>
      <w:bookmarkEnd w:id="6"/>
    </w:p>
    <w:p w14:paraId="26C6BE12" w14:textId="5A8C85D9" w:rsidR="002D52C7" w:rsidRPr="00CB2F4F" w:rsidRDefault="002D52C7" w:rsidP="002D52C7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CB2F4F">
        <w:rPr>
          <w:rFonts w:cstheme="minorHAnsi"/>
          <w:b/>
          <w:i/>
          <w:sz w:val="24"/>
          <w:szCs w:val="24"/>
        </w:rPr>
        <w:t>Mutassa be az alábbi szempontok teljesülését:</w:t>
      </w:r>
    </w:p>
    <w:p w14:paraId="51C14D9F" w14:textId="3773D818" w:rsidR="009B7338" w:rsidRPr="00FC6D00" w:rsidRDefault="00551C51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I.3.1 </w:t>
      </w:r>
      <w:r w:rsidR="009B7338" w:rsidRPr="00FC6D00">
        <w:rPr>
          <w:b/>
          <w:sz w:val="24"/>
          <w:szCs w:val="24"/>
        </w:rPr>
        <w:t>A doktori iskola rendelkezik a megfelelő (minimálisan a jogszabályban előírt) számú törzstaggal. A törzstagok az adott doktori iskola tekintetében releváns tudományos/művészeti fokozattal rendelkeznek, és a doktori iskola képzési/kutatási/művészeti területéhez kapcsolódó, aktív, folyamatos, dokumentáltan eredményes kutatási/művé</w:t>
      </w:r>
      <w:r>
        <w:rPr>
          <w:b/>
          <w:sz w:val="24"/>
          <w:szCs w:val="24"/>
        </w:rPr>
        <w:t>szeti tevékenységet folytatnak.</w:t>
      </w:r>
    </w:p>
    <w:p w14:paraId="7FCBA998" w14:textId="098BA075" w:rsidR="00B0453C" w:rsidRPr="003C7E14" w:rsidRDefault="00B0453C" w:rsidP="001E78E9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</w:t>
      </w:r>
      <w:r w:rsidR="00CB72B9" w:rsidRPr="00FC6D00">
        <w:rPr>
          <w:rFonts w:cstheme="minorHAnsi"/>
          <w:i/>
          <w:sz w:val="20"/>
          <w:szCs w:val="20"/>
        </w:rPr>
        <w:t xml:space="preserve">Hogyan és miért változott a doktori </w:t>
      </w:r>
      <w:r w:rsidR="00CB72B9" w:rsidRPr="003C7E14">
        <w:rPr>
          <w:rFonts w:cstheme="minorHAnsi"/>
          <w:i/>
          <w:sz w:val="20"/>
          <w:szCs w:val="20"/>
        </w:rPr>
        <w:t xml:space="preserve">iskola törzstagjainak összetétele? </w:t>
      </w:r>
      <w:r w:rsidR="00742531">
        <w:rPr>
          <w:rFonts w:cstheme="minorHAnsi"/>
          <w:i/>
          <w:sz w:val="20"/>
          <w:szCs w:val="20"/>
        </w:rPr>
        <w:t xml:space="preserve">Miként biztosítja a doktori iskola, hogy a törzstagok száma ne csökkenjen a jogszabályban előírtak, illetve saját elvárásai alá? </w:t>
      </w:r>
      <w:r w:rsidR="0036394E">
        <w:rPr>
          <w:rFonts w:cstheme="minorHAnsi"/>
          <w:i/>
          <w:sz w:val="20"/>
          <w:szCs w:val="20"/>
        </w:rPr>
        <w:t>Milyen kutatásszervezési szolgáltatásokkal támogatják az oktató</w:t>
      </w:r>
      <w:r w:rsidR="00FB5517">
        <w:rPr>
          <w:rFonts w:cstheme="minorHAnsi"/>
          <w:i/>
          <w:sz w:val="20"/>
          <w:szCs w:val="20"/>
        </w:rPr>
        <w:t>k</w:t>
      </w:r>
      <w:r w:rsidR="0036394E">
        <w:rPr>
          <w:rFonts w:cstheme="minorHAnsi"/>
          <w:i/>
          <w:sz w:val="20"/>
          <w:szCs w:val="20"/>
        </w:rPr>
        <w:t xml:space="preserve"> nemzetközi szerepvállalását és elismertségét, és milyen tudásmenedzsment programokkal támogatják oktatói tevékenységük eredményességét? </w:t>
      </w:r>
      <w:r w:rsidRPr="003C7E14">
        <w:rPr>
          <w:rFonts w:cstheme="minorHAnsi"/>
          <w:i/>
          <w:sz w:val="20"/>
          <w:szCs w:val="20"/>
        </w:rPr>
        <w:t xml:space="preserve">1. melléklet: </w:t>
      </w:r>
      <w:r w:rsidR="00C22847" w:rsidRPr="003C7E14">
        <w:rPr>
          <w:rFonts w:cstheme="minorHAnsi"/>
          <w:i/>
          <w:sz w:val="20"/>
          <w:szCs w:val="20"/>
        </w:rPr>
        <w:t xml:space="preserve">A doktori iskola törzstagjainak listája; </w:t>
      </w:r>
      <w:r w:rsidR="009E7FCE" w:rsidRPr="003C7E14">
        <w:rPr>
          <w:rFonts w:cstheme="minorHAnsi"/>
          <w:i/>
          <w:sz w:val="20"/>
          <w:szCs w:val="20"/>
        </w:rPr>
        <w:t>2. melléklet: Nyilatkozat a doktori iskola vezetőjének foglalkoztatásáról</w:t>
      </w:r>
      <w:r w:rsidR="002154ED">
        <w:rPr>
          <w:rFonts w:cstheme="minorHAnsi"/>
          <w:i/>
          <w:sz w:val="20"/>
          <w:szCs w:val="20"/>
        </w:rPr>
        <w:t>.</w:t>
      </w:r>
      <w:r w:rsidRPr="003C7E14">
        <w:rPr>
          <w:rFonts w:cstheme="minorHAnsi"/>
          <w:i/>
          <w:sz w:val="20"/>
          <w:szCs w:val="20"/>
        </w:rPr>
        <w:t>)</w:t>
      </w:r>
    </w:p>
    <w:p w14:paraId="43362E72" w14:textId="77777777" w:rsidR="009B7338" w:rsidRPr="003C7E14" w:rsidRDefault="009B7338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68F256A8" w14:textId="77777777" w:rsidR="00455841" w:rsidRPr="003C7E14" w:rsidRDefault="00455841" w:rsidP="00DC4D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3F36265" w14:textId="77777777" w:rsidR="00455841" w:rsidRPr="003C7E14" w:rsidRDefault="00455841" w:rsidP="00DC4D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301475" w14:textId="15DF4AE1" w:rsidR="009B7338" w:rsidRPr="003C7E14" w:rsidRDefault="00C54745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51C51">
        <w:rPr>
          <w:b/>
          <w:sz w:val="24"/>
          <w:szCs w:val="24"/>
        </w:rPr>
        <w:t xml:space="preserve">.3.2 </w:t>
      </w:r>
      <w:r w:rsidR="009B7338" w:rsidRPr="003C7E14">
        <w:rPr>
          <w:b/>
          <w:sz w:val="24"/>
          <w:szCs w:val="24"/>
        </w:rPr>
        <w:t xml:space="preserve">Az oktatók, témavezetők és témakiírók száma megfelelő. A </w:t>
      </w:r>
      <w:r w:rsidR="00FE4ED0">
        <w:rPr>
          <w:b/>
          <w:sz w:val="24"/>
          <w:szCs w:val="24"/>
        </w:rPr>
        <w:t xml:space="preserve">velük </w:t>
      </w:r>
      <w:r w:rsidR="009B7338" w:rsidRPr="003C7E14">
        <w:rPr>
          <w:b/>
          <w:sz w:val="24"/>
          <w:szCs w:val="24"/>
        </w:rPr>
        <w:t xml:space="preserve">szembeni szakmai követelmények egyértelműen rögzítettek. Szakmai tevékenységük </w:t>
      </w:r>
      <w:r w:rsidR="00EB7510">
        <w:rPr>
          <w:b/>
          <w:sz w:val="24"/>
          <w:szCs w:val="24"/>
        </w:rPr>
        <w:t>relevanciája</w:t>
      </w:r>
      <w:r w:rsidR="009B7338" w:rsidRPr="003C7E14">
        <w:rPr>
          <w:b/>
          <w:sz w:val="24"/>
          <w:szCs w:val="24"/>
        </w:rPr>
        <w:t xml:space="preserve"> és színvonala, valamint munkaterhelésük biztosítja a </w:t>
      </w:r>
      <w:r w:rsidR="00746ED9" w:rsidRPr="00CB2F4F">
        <w:rPr>
          <w:b/>
          <w:sz w:val="24"/>
          <w:szCs w:val="24"/>
        </w:rPr>
        <w:t>doktoranduszok</w:t>
      </w:r>
      <w:r w:rsidR="009B7338" w:rsidRPr="003C7E14">
        <w:rPr>
          <w:b/>
          <w:sz w:val="24"/>
          <w:szCs w:val="24"/>
        </w:rPr>
        <w:t xml:space="preserve"> tudományos/művészeti tevékenységének megfelelő támogatását.</w:t>
      </w:r>
    </w:p>
    <w:p w14:paraId="5B8DC2F7" w14:textId="664BB6DF" w:rsidR="00CB72B9" w:rsidRPr="00FC6D00" w:rsidRDefault="00CB72B9" w:rsidP="001E78E9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3C7E14">
        <w:rPr>
          <w:rFonts w:cstheme="minorHAnsi"/>
          <w:i/>
          <w:sz w:val="20"/>
          <w:szCs w:val="20"/>
        </w:rPr>
        <w:t>(Melyek az oktatók, témakiírók és témavezetők kiválasztásának</w:t>
      </w:r>
      <w:r w:rsidR="00553C96" w:rsidRPr="003C7E14">
        <w:rPr>
          <w:rFonts w:cstheme="minorHAnsi"/>
          <w:i/>
          <w:sz w:val="20"/>
          <w:szCs w:val="20"/>
        </w:rPr>
        <w:t xml:space="preserve">, teljesítményük értékelésének </w:t>
      </w:r>
      <w:r w:rsidRPr="003C7E14">
        <w:rPr>
          <w:rFonts w:cstheme="minorHAnsi"/>
          <w:i/>
          <w:sz w:val="20"/>
          <w:szCs w:val="20"/>
        </w:rPr>
        <w:t>szempontjai</w:t>
      </w:r>
      <w:r w:rsidR="00553C96" w:rsidRPr="003C7E14">
        <w:rPr>
          <w:rFonts w:cstheme="minorHAnsi"/>
          <w:i/>
          <w:sz w:val="20"/>
          <w:szCs w:val="20"/>
        </w:rPr>
        <w:t xml:space="preserve">? </w:t>
      </w:r>
      <w:r w:rsidR="00343C15">
        <w:rPr>
          <w:rFonts w:cstheme="minorHAnsi"/>
          <w:i/>
          <w:sz w:val="20"/>
          <w:szCs w:val="20"/>
        </w:rPr>
        <w:t xml:space="preserve">Hogyan követik az oktatók témakiírásokkal összhangban lévő tudományos/művészeti tevékenységét? </w:t>
      </w:r>
      <w:r w:rsidR="00742531">
        <w:rPr>
          <w:rFonts w:cstheme="minorHAnsi"/>
          <w:i/>
          <w:sz w:val="20"/>
          <w:szCs w:val="20"/>
        </w:rPr>
        <w:t xml:space="preserve">Milyen módon segítik az oktatók szakmai fejlődését? </w:t>
      </w:r>
      <w:r w:rsidR="00F747E9">
        <w:rPr>
          <w:rFonts w:cstheme="minorHAnsi"/>
          <w:i/>
          <w:sz w:val="20"/>
          <w:szCs w:val="20"/>
        </w:rPr>
        <w:t xml:space="preserve">Miként </w:t>
      </w:r>
      <w:r w:rsidR="0036394E">
        <w:rPr>
          <w:rFonts w:cstheme="minorHAnsi"/>
          <w:i/>
          <w:sz w:val="20"/>
          <w:szCs w:val="20"/>
        </w:rPr>
        <w:t xml:space="preserve">érvényesülnek a témavezetőkkel szembeni követelményekben a hallgatóközpontúság szempontjai? </w:t>
      </w:r>
      <w:r w:rsidR="00E27084" w:rsidRPr="00E27084">
        <w:rPr>
          <w:rFonts w:cstheme="minorHAnsi"/>
          <w:i/>
          <w:sz w:val="20"/>
          <w:szCs w:val="20"/>
        </w:rPr>
        <w:t xml:space="preserve">Ha a témavezetők száma nem megfelelő, milyen intézkedéseket hoztak </w:t>
      </w:r>
      <w:r w:rsidR="00EB7510">
        <w:rPr>
          <w:rFonts w:cstheme="minorHAnsi"/>
          <w:i/>
          <w:sz w:val="20"/>
          <w:szCs w:val="20"/>
        </w:rPr>
        <w:t xml:space="preserve">a </w:t>
      </w:r>
      <w:r w:rsidR="00E27084" w:rsidRPr="00E27084">
        <w:rPr>
          <w:rFonts w:cstheme="minorHAnsi"/>
          <w:i/>
          <w:sz w:val="20"/>
          <w:szCs w:val="20"/>
        </w:rPr>
        <w:t>számuk megnövelésére?</w:t>
      </w:r>
      <w:r w:rsidRPr="003C7E14">
        <w:rPr>
          <w:rFonts w:cstheme="minorHAnsi"/>
          <w:i/>
          <w:sz w:val="20"/>
          <w:szCs w:val="20"/>
        </w:rPr>
        <w:t>)</w:t>
      </w:r>
    </w:p>
    <w:p w14:paraId="687D5E50" w14:textId="77777777" w:rsidR="009B7338" w:rsidRPr="00FC6D00" w:rsidRDefault="009B7338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42E71E18" w14:textId="77777777" w:rsidR="00455841" w:rsidRPr="00FC6D00" w:rsidRDefault="00455841" w:rsidP="00DC4D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77A4693" w14:textId="77777777" w:rsidR="00455841" w:rsidRPr="00FC6D00" w:rsidRDefault="00455841" w:rsidP="00DC4D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E9452AA" w14:textId="1C427795" w:rsidR="009B7338" w:rsidRPr="00FC6D00" w:rsidRDefault="00C54745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51C51">
        <w:rPr>
          <w:b/>
          <w:sz w:val="24"/>
          <w:szCs w:val="24"/>
        </w:rPr>
        <w:t xml:space="preserve">.3.3 </w:t>
      </w:r>
      <w:r w:rsidR="009B7338" w:rsidRPr="00FC6D00">
        <w:rPr>
          <w:b/>
          <w:sz w:val="24"/>
          <w:szCs w:val="24"/>
        </w:rPr>
        <w:t>A doktori képzéshez szükséges infrastruktúra (kutatás/művészeti tevékenységek, oktatás és tanulás céljára szolgáló helyiségek és eszközök, szakirodalom, könyvtár, adatbázisok, informatikai rendszerek) mennyisége, minősége és hozzáférhetősége megfelelő.</w:t>
      </w:r>
    </w:p>
    <w:p w14:paraId="7B3433B3" w14:textId="5AF80A73" w:rsidR="009B7338" w:rsidRPr="007921C1" w:rsidRDefault="0036394E" w:rsidP="003C7E14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</w:t>
      </w:r>
      <w:r w:rsidR="00A05AB4" w:rsidRPr="00A05AB4">
        <w:rPr>
          <w:rFonts w:cstheme="minorHAnsi"/>
          <w:i/>
          <w:sz w:val="20"/>
          <w:szCs w:val="20"/>
        </w:rPr>
        <w:t>A könyvtári és információs rendszer mennyire alkalmas a nemzetközi szakirodalom, adatbázisok</w:t>
      </w:r>
      <w:r w:rsidR="00A05AB4">
        <w:rPr>
          <w:rFonts w:cstheme="minorHAnsi"/>
          <w:i/>
          <w:sz w:val="20"/>
          <w:szCs w:val="20"/>
        </w:rPr>
        <w:t xml:space="preserve"> stb. </w:t>
      </w:r>
      <w:r w:rsidR="00A05AB4" w:rsidRPr="00A05AB4">
        <w:rPr>
          <w:rFonts w:cstheme="minorHAnsi"/>
          <w:i/>
          <w:sz w:val="20"/>
          <w:szCs w:val="20"/>
        </w:rPr>
        <w:t>révén a nemzetközi tudományos információs szolgáltatások támogatására</w:t>
      </w:r>
      <w:r w:rsidR="00A05AB4">
        <w:rPr>
          <w:rFonts w:cstheme="minorHAnsi"/>
          <w:i/>
          <w:sz w:val="20"/>
          <w:szCs w:val="20"/>
        </w:rPr>
        <w:t xml:space="preserve">? Milyen platformokkal és szolgáltatásokkal segítik a </w:t>
      </w:r>
      <w:r w:rsidR="00466D70">
        <w:rPr>
          <w:rFonts w:cstheme="minorHAnsi"/>
          <w:i/>
          <w:sz w:val="20"/>
          <w:szCs w:val="20"/>
        </w:rPr>
        <w:t>doktoranduszok</w:t>
      </w:r>
      <w:r w:rsidR="00466D70" w:rsidDel="00466D70">
        <w:rPr>
          <w:rFonts w:cstheme="minorHAnsi"/>
          <w:i/>
          <w:sz w:val="20"/>
          <w:szCs w:val="20"/>
        </w:rPr>
        <w:t xml:space="preserve"> </w:t>
      </w:r>
      <w:r w:rsidR="00A05AB4">
        <w:rPr>
          <w:rFonts w:cstheme="minorHAnsi"/>
          <w:i/>
          <w:sz w:val="20"/>
          <w:szCs w:val="20"/>
        </w:rPr>
        <w:t xml:space="preserve">eredményességét és kutatási tevékenységeik láthatóvá tételét? </w:t>
      </w:r>
      <w:r w:rsidR="00F42A8C">
        <w:rPr>
          <w:rFonts w:cstheme="minorHAnsi"/>
          <w:i/>
          <w:sz w:val="20"/>
          <w:szCs w:val="20"/>
        </w:rPr>
        <w:t xml:space="preserve">Miként használják ki a </w:t>
      </w:r>
      <w:r w:rsidR="00C14B79" w:rsidRPr="007921C1">
        <w:rPr>
          <w:rFonts w:cstheme="minorHAnsi"/>
          <w:i/>
          <w:sz w:val="20"/>
          <w:szCs w:val="20"/>
        </w:rPr>
        <w:t>távoktatás</w:t>
      </w:r>
      <w:r w:rsidR="00F42A8C">
        <w:rPr>
          <w:rFonts w:cstheme="minorHAnsi"/>
          <w:i/>
          <w:sz w:val="20"/>
          <w:szCs w:val="20"/>
        </w:rPr>
        <w:t xml:space="preserve"> és az online rendszerek nyújtotta lehetőségeket</w:t>
      </w:r>
      <w:r w:rsidR="00C14B79" w:rsidRPr="007921C1">
        <w:rPr>
          <w:rFonts w:cstheme="minorHAnsi"/>
          <w:i/>
          <w:sz w:val="20"/>
          <w:szCs w:val="20"/>
        </w:rPr>
        <w:t>?</w:t>
      </w:r>
      <w:r w:rsidR="00A05AB4">
        <w:rPr>
          <w:rFonts w:cstheme="minorHAnsi"/>
          <w:i/>
          <w:sz w:val="20"/>
          <w:szCs w:val="20"/>
        </w:rPr>
        <w:t xml:space="preserve"> </w:t>
      </w:r>
      <w:r w:rsidR="00466D70">
        <w:rPr>
          <w:rFonts w:cstheme="minorHAnsi"/>
          <w:i/>
          <w:sz w:val="20"/>
          <w:szCs w:val="20"/>
        </w:rPr>
        <w:t xml:space="preserve">Milyen adatokat gyűjtenek a könyvtár és egyéb infrastruktúra használatára vonatkozóan, és hogyan használják fel ezeket? </w:t>
      </w:r>
      <w:r w:rsidR="00A05AB4">
        <w:rPr>
          <w:rFonts w:cstheme="minorHAnsi"/>
          <w:i/>
          <w:sz w:val="20"/>
          <w:szCs w:val="20"/>
        </w:rPr>
        <w:t>Összességében hogyan értékelik a doktori képzés infrastrukturális adottságait?</w:t>
      </w:r>
      <w:r>
        <w:rPr>
          <w:rFonts w:cstheme="minorHAnsi"/>
          <w:i/>
          <w:sz w:val="20"/>
          <w:szCs w:val="20"/>
        </w:rPr>
        <w:t>)</w:t>
      </w:r>
    </w:p>
    <w:p w14:paraId="32FC3BD9" w14:textId="77777777" w:rsidR="00455841" w:rsidRPr="00FC6D00" w:rsidRDefault="00455841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5054AEE1" w14:textId="77777777" w:rsidR="00455841" w:rsidRDefault="00455841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65AB9DA0" w14:textId="77777777" w:rsidR="00937F6B" w:rsidRPr="00FC6D00" w:rsidRDefault="00937F6B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30E4C4D3" w14:textId="3CF261A0" w:rsidR="009B7338" w:rsidRPr="00FC6D00" w:rsidRDefault="00551C51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I.3.4 </w:t>
      </w:r>
      <w:r w:rsidR="009B7338" w:rsidRPr="00FC6D00">
        <w:rPr>
          <w:b/>
          <w:sz w:val="24"/>
          <w:szCs w:val="24"/>
        </w:rPr>
        <w:t xml:space="preserve">A </w:t>
      </w:r>
      <w:r w:rsidR="00746ED9" w:rsidRPr="00493F35">
        <w:rPr>
          <w:b/>
          <w:sz w:val="24"/>
          <w:szCs w:val="24"/>
        </w:rPr>
        <w:t>doktoranduszok</w:t>
      </w:r>
      <w:r w:rsidR="009B7338" w:rsidRPr="00FC6D00">
        <w:rPr>
          <w:b/>
          <w:sz w:val="24"/>
          <w:szCs w:val="24"/>
        </w:rPr>
        <w:t xml:space="preserve"> számára tanulmányi, tudományos/művészeti kérdések és szociális nehézségek esetén rendelkezésre álló támogatások illeszkednek az igényekhez, biztosítják az inkluzi</w:t>
      </w:r>
      <w:r>
        <w:rPr>
          <w:b/>
          <w:sz w:val="24"/>
          <w:szCs w:val="24"/>
        </w:rPr>
        <w:t>vitást és az esélyegyenlőséget.</w:t>
      </w:r>
    </w:p>
    <w:p w14:paraId="535FA346" w14:textId="69915EBF" w:rsidR="009B7338" w:rsidRPr="007921C1" w:rsidRDefault="0036394E" w:rsidP="00CB2F4F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</w:t>
      </w:r>
      <w:r w:rsidR="00A05AB4">
        <w:rPr>
          <w:rFonts w:cstheme="minorHAnsi"/>
          <w:i/>
          <w:sz w:val="20"/>
          <w:szCs w:val="20"/>
        </w:rPr>
        <w:t xml:space="preserve">A tanulmányi ügyintézés során mennyire képesek kezelni a nem tanórai jellegű kreditértékeket? </w:t>
      </w:r>
      <w:r w:rsidR="00A05AB4" w:rsidRPr="007921C1">
        <w:rPr>
          <w:rFonts w:cstheme="minorHAnsi"/>
          <w:i/>
          <w:sz w:val="20"/>
          <w:szCs w:val="20"/>
        </w:rPr>
        <w:t>Idegen</w:t>
      </w:r>
      <w:r w:rsidR="00A05AB4">
        <w:rPr>
          <w:rFonts w:cstheme="minorHAnsi"/>
          <w:i/>
          <w:sz w:val="20"/>
          <w:szCs w:val="20"/>
        </w:rPr>
        <w:t xml:space="preserve"> </w:t>
      </w:r>
      <w:r w:rsidR="00A05AB4" w:rsidRPr="007921C1">
        <w:rPr>
          <w:rFonts w:cstheme="minorHAnsi"/>
          <w:i/>
          <w:sz w:val="20"/>
          <w:szCs w:val="20"/>
        </w:rPr>
        <w:t>nyelvű képzés esetén az adminisztratív személyzet mennyire képes az idegen</w:t>
      </w:r>
      <w:r w:rsidR="00A05AB4">
        <w:rPr>
          <w:rFonts w:cstheme="minorHAnsi"/>
          <w:i/>
          <w:sz w:val="20"/>
          <w:szCs w:val="20"/>
        </w:rPr>
        <w:t xml:space="preserve"> </w:t>
      </w:r>
      <w:r w:rsidR="00A05AB4" w:rsidRPr="007921C1">
        <w:rPr>
          <w:rFonts w:cstheme="minorHAnsi"/>
          <w:i/>
          <w:sz w:val="20"/>
          <w:szCs w:val="20"/>
        </w:rPr>
        <w:t xml:space="preserve">nyelvű </w:t>
      </w:r>
      <w:r w:rsidR="00A05AB4">
        <w:rPr>
          <w:rFonts w:cstheme="minorHAnsi"/>
          <w:i/>
          <w:sz w:val="20"/>
          <w:szCs w:val="20"/>
        </w:rPr>
        <w:t>doktoranduszok számára a magyar nyelvűekkel azonos szintű szolgáltatásokat nyújtani</w:t>
      </w:r>
      <w:r w:rsidR="00A05AB4" w:rsidRPr="007921C1">
        <w:rPr>
          <w:rFonts w:cstheme="minorHAnsi"/>
          <w:i/>
          <w:sz w:val="20"/>
          <w:szCs w:val="20"/>
        </w:rPr>
        <w:t>?</w:t>
      </w:r>
      <w:r w:rsidR="00A05AB4">
        <w:rPr>
          <w:rFonts w:cstheme="minorHAnsi"/>
          <w:i/>
          <w:sz w:val="20"/>
          <w:szCs w:val="20"/>
        </w:rPr>
        <w:t xml:space="preserve"> </w:t>
      </w:r>
      <w:r>
        <w:rPr>
          <w:rFonts w:cstheme="minorHAnsi"/>
          <w:i/>
          <w:sz w:val="20"/>
          <w:szCs w:val="20"/>
        </w:rPr>
        <w:t xml:space="preserve">Milyen mentorálási, felzárkóztatási, tehetséggondozási és karrier-tanácsadási segítséget biztosítanak? </w:t>
      </w:r>
      <w:r w:rsidR="00F42A8C">
        <w:rPr>
          <w:rFonts w:cstheme="minorHAnsi"/>
          <w:i/>
          <w:sz w:val="20"/>
          <w:szCs w:val="20"/>
        </w:rPr>
        <w:t xml:space="preserve">Hogyan </w:t>
      </w:r>
      <w:r>
        <w:rPr>
          <w:rFonts w:cstheme="minorHAnsi"/>
          <w:i/>
          <w:sz w:val="20"/>
          <w:szCs w:val="20"/>
        </w:rPr>
        <w:t xml:space="preserve">és milyen </w:t>
      </w:r>
      <w:r>
        <w:rPr>
          <w:rFonts w:cstheme="minorHAnsi"/>
          <w:i/>
          <w:sz w:val="20"/>
          <w:szCs w:val="20"/>
        </w:rPr>
        <w:lastRenderedPageBreak/>
        <w:t xml:space="preserve">hatékonysággal </w:t>
      </w:r>
      <w:r w:rsidR="00F42A8C">
        <w:rPr>
          <w:rFonts w:cstheme="minorHAnsi"/>
          <w:i/>
          <w:sz w:val="20"/>
          <w:szCs w:val="20"/>
        </w:rPr>
        <w:t xml:space="preserve">segítik elő a </w:t>
      </w:r>
      <w:r w:rsidR="0058468A" w:rsidRPr="007921C1">
        <w:rPr>
          <w:rFonts w:cstheme="minorHAnsi"/>
          <w:i/>
          <w:sz w:val="20"/>
          <w:szCs w:val="20"/>
        </w:rPr>
        <w:t>fogyatékkal élők</w:t>
      </w:r>
      <w:r w:rsidR="00C14B79" w:rsidRPr="007921C1">
        <w:rPr>
          <w:rFonts w:cstheme="minorHAnsi"/>
          <w:i/>
          <w:sz w:val="20"/>
          <w:szCs w:val="20"/>
        </w:rPr>
        <w:t xml:space="preserve"> és egyéb hátrányos </w:t>
      </w:r>
      <w:r w:rsidR="00746ED9">
        <w:rPr>
          <w:rFonts w:cstheme="minorHAnsi"/>
          <w:i/>
          <w:sz w:val="20"/>
          <w:szCs w:val="20"/>
        </w:rPr>
        <w:t xml:space="preserve">helyzetű </w:t>
      </w:r>
      <w:r w:rsidR="00C14B79" w:rsidRPr="007921C1">
        <w:rPr>
          <w:rFonts w:cstheme="minorHAnsi"/>
          <w:i/>
          <w:sz w:val="20"/>
          <w:szCs w:val="20"/>
        </w:rPr>
        <w:t>csoportok</w:t>
      </w:r>
      <w:r w:rsidR="0058468A" w:rsidRPr="007921C1">
        <w:rPr>
          <w:rFonts w:cstheme="minorHAnsi"/>
          <w:i/>
          <w:sz w:val="20"/>
          <w:szCs w:val="20"/>
        </w:rPr>
        <w:t xml:space="preserve"> hozzáférését az oktatáshoz?</w:t>
      </w:r>
      <w:r>
        <w:rPr>
          <w:rFonts w:cstheme="minorHAnsi"/>
          <w:i/>
          <w:sz w:val="20"/>
          <w:szCs w:val="20"/>
        </w:rPr>
        <w:t>)</w:t>
      </w:r>
    </w:p>
    <w:p w14:paraId="5BC5C87A" w14:textId="77777777" w:rsidR="00455841" w:rsidRDefault="00455841" w:rsidP="00DC4D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E801FF" w14:textId="77777777" w:rsidR="00F42A8C" w:rsidRPr="00FC6D00" w:rsidRDefault="00F42A8C" w:rsidP="00DC4D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A8C8E3" w14:textId="77777777" w:rsidR="00455841" w:rsidRPr="00FC6D00" w:rsidRDefault="00455841" w:rsidP="00DC4DB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A792141" w14:textId="39981071" w:rsidR="009B7338" w:rsidRPr="00FC6D00" w:rsidRDefault="00551C51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I.3.5 </w:t>
      </w:r>
      <w:r w:rsidR="009B7338" w:rsidRPr="00FC6D00">
        <w:rPr>
          <w:b/>
          <w:sz w:val="24"/>
          <w:szCs w:val="24"/>
        </w:rPr>
        <w:t xml:space="preserve">A doktori iskolával kapcsolatos minden lényeges információ (szabályzatok, eljárások, </w:t>
      </w:r>
      <w:r w:rsidR="00243044">
        <w:rPr>
          <w:b/>
          <w:sz w:val="24"/>
          <w:szCs w:val="24"/>
        </w:rPr>
        <w:t xml:space="preserve">határozatok, </w:t>
      </w:r>
      <w:r w:rsidR="009B7338" w:rsidRPr="00FC6D00">
        <w:rPr>
          <w:b/>
          <w:sz w:val="24"/>
          <w:szCs w:val="24"/>
        </w:rPr>
        <w:t xml:space="preserve">védési és egyéb információk, </w:t>
      </w:r>
      <w:r w:rsidR="000C68AC">
        <w:rPr>
          <w:b/>
          <w:sz w:val="24"/>
          <w:szCs w:val="24"/>
        </w:rPr>
        <w:t xml:space="preserve">témakiírások, </w:t>
      </w:r>
      <w:r w:rsidR="009B7338" w:rsidRPr="00FC6D00">
        <w:rPr>
          <w:b/>
          <w:sz w:val="24"/>
          <w:szCs w:val="24"/>
        </w:rPr>
        <w:t>a fokozatot szerzettek értekezései) nyilvános, naprakész, és (legalább az intézmény honlapjáról és a</w:t>
      </w:r>
      <w:r w:rsidR="002B09E6">
        <w:rPr>
          <w:b/>
          <w:sz w:val="24"/>
          <w:szCs w:val="24"/>
        </w:rPr>
        <w:t>z ODT</w:t>
      </w:r>
      <w:r w:rsidR="0040330F">
        <w:rPr>
          <w:b/>
          <w:sz w:val="24"/>
          <w:szCs w:val="24"/>
        </w:rPr>
        <w:t>-</w:t>
      </w:r>
      <w:r w:rsidR="002B09E6">
        <w:rPr>
          <w:b/>
          <w:sz w:val="24"/>
          <w:szCs w:val="24"/>
        </w:rPr>
        <w:t>adatbázisból</w:t>
      </w:r>
      <w:r w:rsidR="009B7338" w:rsidRPr="00FC6D00">
        <w:rPr>
          <w:b/>
          <w:sz w:val="24"/>
          <w:szCs w:val="24"/>
        </w:rPr>
        <w:t xml:space="preserve"> kiindulva) könnyen megtalálható.</w:t>
      </w:r>
    </w:p>
    <w:p w14:paraId="1F4F592E" w14:textId="382085CB" w:rsidR="009B7338" w:rsidRPr="00FC6D00" w:rsidRDefault="00550A26" w:rsidP="00CB2F4F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 xml:space="preserve">(Milyen eljárások biztosítják a legfrissebb információk közzétételét? </w:t>
      </w:r>
      <w:r w:rsidR="00EB7510">
        <w:rPr>
          <w:rFonts w:cstheme="minorHAnsi"/>
          <w:i/>
          <w:sz w:val="20"/>
          <w:szCs w:val="20"/>
        </w:rPr>
        <w:t xml:space="preserve">Egységes intézményi eljárások esetén milyen alrendszert képez azokon belül a doktori iskola, és hogyan vesz részt az eljárások kialakításában és továbbfejlesztésében? </w:t>
      </w:r>
      <w:r w:rsidR="00576345">
        <w:rPr>
          <w:rFonts w:cstheme="minorHAnsi"/>
          <w:i/>
          <w:sz w:val="20"/>
          <w:szCs w:val="20"/>
        </w:rPr>
        <w:t xml:space="preserve">Elérhetők </w:t>
      </w:r>
      <w:r w:rsidR="00EB7510">
        <w:rPr>
          <w:rFonts w:cstheme="minorHAnsi"/>
          <w:i/>
          <w:sz w:val="20"/>
          <w:szCs w:val="20"/>
        </w:rPr>
        <w:t>az</w:t>
      </w:r>
      <w:r w:rsidR="00576345">
        <w:rPr>
          <w:rFonts w:cstheme="minorHAnsi"/>
          <w:i/>
          <w:sz w:val="20"/>
          <w:szCs w:val="20"/>
        </w:rPr>
        <w:t xml:space="preserve"> információk idegen nyelven is? </w:t>
      </w:r>
      <w:r w:rsidR="009F4C46" w:rsidRPr="00FC6D00">
        <w:rPr>
          <w:rFonts w:cstheme="minorHAnsi"/>
          <w:i/>
          <w:sz w:val="20"/>
          <w:szCs w:val="20"/>
        </w:rPr>
        <w:t xml:space="preserve">Van olyan weboldal, </w:t>
      </w:r>
      <w:r w:rsidRPr="00FC6D00">
        <w:rPr>
          <w:rFonts w:cstheme="minorHAnsi"/>
          <w:i/>
          <w:sz w:val="20"/>
          <w:szCs w:val="20"/>
        </w:rPr>
        <w:t xml:space="preserve">ahonnan az érdeklődők számára minden releváns információ </w:t>
      </w:r>
      <w:r w:rsidR="00243044">
        <w:rPr>
          <w:rFonts w:cstheme="minorHAnsi"/>
          <w:i/>
          <w:sz w:val="20"/>
          <w:szCs w:val="20"/>
        </w:rPr>
        <w:t>megtalálható</w:t>
      </w:r>
      <w:r w:rsidR="009F4C46" w:rsidRPr="00FC6D00">
        <w:rPr>
          <w:rFonts w:cstheme="minorHAnsi"/>
          <w:i/>
          <w:sz w:val="20"/>
          <w:szCs w:val="20"/>
        </w:rPr>
        <w:t>?</w:t>
      </w:r>
      <w:r w:rsidR="008A3055" w:rsidRPr="00FC6D00">
        <w:rPr>
          <w:rFonts w:cstheme="minorHAnsi"/>
          <w:i/>
          <w:sz w:val="20"/>
          <w:szCs w:val="20"/>
        </w:rPr>
        <w:t xml:space="preserve"> Milyen egyéb kommunikációs csatornákat</w:t>
      </w:r>
      <w:r w:rsidR="00F747E9">
        <w:rPr>
          <w:rFonts w:cstheme="minorHAnsi"/>
          <w:i/>
          <w:sz w:val="20"/>
          <w:szCs w:val="20"/>
        </w:rPr>
        <w:t xml:space="preserve"> használnak tudományos, ill</w:t>
      </w:r>
      <w:r w:rsidR="002154ED">
        <w:rPr>
          <w:rFonts w:cstheme="minorHAnsi"/>
          <w:i/>
          <w:sz w:val="20"/>
          <w:szCs w:val="20"/>
        </w:rPr>
        <w:t>.</w:t>
      </w:r>
      <w:r w:rsidR="00F747E9">
        <w:rPr>
          <w:rFonts w:cstheme="minorHAnsi"/>
          <w:i/>
          <w:sz w:val="20"/>
          <w:szCs w:val="20"/>
        </w:rPr>
        <w:t xml:space="preserve"> egyéb célra</w:t>
      </w:r>
      <w:r w:rsidR="008A3055" w:rsidRPr="00FC6D00">
        <w:rPr>
          <w:rFonts w:cstheme="minorHAnsi"/>
          <w:i/>
          <w:sz w:val="20"/>
          <w:szCs w:val="20"/>
        </w:rPr>
        <w:t xml:space="preserve"> </w:t>
      </w:r>
      <w:r w:rsidR="00BE3862">
        <w:rPr>
          <w:rFonts w:cstheme="minorHAnsi"/>
          <w:i/>
          <w:sz w:val="20"/>
          <w:szCs w:val="20"/>
        </w:rPr>
        <w:t xml:space="preserve">(pl. </w:t>
      </w:r>
      <w:r w:rsidR="00F747E9">
        <w:rPr>
          <w:rFonts w:cstheme="minorHAnsi"/>
          <w:i/>
          <w:sz w:val="20"/>
          <w:szCs w:val="20"/>
        </w:rPr>
        <w:t xml:space="preserve">kiadványok, projektnapok, konferenciák, </w:t>
      </w:r>
      <w:r w:rsidR="00BE3862">
        <w:rPr>
          <w:rFonts w:cstheme="minorHAnsi"/>
          <w:i/>
          <w:sz w:val="20"/>
          <w:szCs w:val="20"/>
        </w:rPr>
        <w:t>közösségi média, hírlevél, stb.)</w:t>
      </w:r>
      <w:r w:rsidR="00F747E9">
        <w:rPr>
          <w:rFonts w:cstheme="minorHAnsi"/>
          <w:i/>
          <w:sz w:val="20"/>
          <w:szCs w:val="20"/>
        </w:rPr>
        <w:t>?)</w:t>
      </w:r>
    </w:p>
    <w:p w14:paraId="421D0829" w14:textId="77777777" w:rsidR="00660A53" w:rsidRDefault="00660A53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03CB01D5" w14:textId="77777777" w:rsidR="00937F6B" w:rsidRDefault="00937F6B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1E1201C7" w14:textId="77777777" w:rsidR="00937F6B" w:rsidRPr="00FC6D00" w:rsidRDefault="00937F6B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6ECEED8D" w14:textId="4A1C5493" w:rsidR="00755C5B" w:rsidRPr="00937F6B" w:rsidRDefault="00C54745" w:rsidP="00551C51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551C51">
        <w:rPr>
          <w:b/>
          <w:sz w:val="24"/>
          <w:szCs w:val="24"/>
        </w:rPr>
        <w:t xml:space="preserve">.3.6 </w:t>
      </w:r>
      <w:r w:rsidR="005B146D" w:rsidRPr="00937F6B">
        <w:rPr>
          <w:b/>
          <w:sz w:val="24"/>
          <w:szCs w:val="24"/>
        </w:rPr>
        <w:t>A doktor</w:t>
      </w:r>
      <w:r w:rsidR="00746ED9">
        <w:rPr>
          <w:b/>
          <w:sz w:val="24"/>
          <w:szCs w:val="24"/>
        </w:rPr>
        <w:t>anduszokat</w:t>
      </w:r>
      <w:r w:rsidR="005B146D" w:rsidRPr="00937F6B">
        <w:rPr>
          <w:b/>
          <w:sz w:val="24"/>
          <w:szCs w:val="24"/>
        </w:rPr>
        <w:t xml:space="preserve"> </w:t>
      </w:r>
      <w:r w:rsidR="006D2B5C">
        <w:rPr>
          <w:b/>
          <w:sz w:val="24"/>
          <w:szCs w:val="24"/>
        </w:rPr>
        <w:t>be</w:t>
      </w:r>
      <w:r w:rsidR="00551C51">
        <w:rPr>
          <w:b/>
          <w:sz w:val="24"/>
          <w:szCs w:val="24"/>
        </w:rPr>
        <w:t>vonják</w:t>
      </w:r>
      <w:r w:rsidR="005B146D" w:rsidRPr="00937F6B">
        <w:rPr>
          <w:b/>
          <w:sz w:val="24"/>
          <w:szCs w:val="24"/>
        </w:rPr>
        <w:t xml:space="preserve"> az intézmény</w:t>
      </w:r>
      <w:r w:rsidR="00937F6B" w:rsidRPr="00937F6B">
        <w:rPr>
          <w:b/>
          <w:sz w:val="24"/>
          <w:szCs w:val="24"/>
        </w:rPr>
        <w:t>ben végzett</w:t>
      </w:r>
      <w:r w:rsidR="005B146D" w:rsidRPr="003C7E14">
        <w:rPr>
          <w:b/>
          <w:sz w:val="24"/>
          <w:szCs w:val="24"/>
        </w:rPr>
        <w:t xml:space="preserve"> oktatás</w:t>
      </w:r>
      <w:r w:rsidR="00937F6B" w:rsidRPr="00937F6B">
        <w:rPr>
          <w:b/>
          <w:sz w:val="24"/>
          <w:szCs w:val="24"/>
        </w:rPr>
        <w:t>i tevékenységekbe</w:t>
      </w:r>
      <w:r w:rsidR="00551C51">
        <w:rPr>
          <w:b/>
          <w:sz w:val="24"/>
          <w:szCs w:val="24"/>
        </w:rPr>
        <w:t>.</w:t>
      </w:r>
    </w:p>
    <w:p w14:paraId="2906361C" w14:textId="78B5D18A" w:rsidR="00937F6B" w:rsidRPr="00937F6B" w:rsidRDefault="002B30E9" w:rsidP="00CB2F4F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706B46">
        <w:rPr>
          <w:rFonts w:cstheme="minorHAnsi"/>
          <w:i/>
          <w:sz w:val="20"/>
          <w:szCs w:val="20"/>
        </w:rPr>
        <w:t>(</w:t>
      </w:r>
      <w:r w:rsidR="00706B46" w:rsidRPr="00706B46">
        <w:rPr>
          <w:rFonts w:cstheme="minorHAnsi"/>
          <w:i/>
          <w:sz w:val="20"/>
          <w:szCs w:val="20"/>
        </w:rPr>
        <w:t>Hazai és nemzetközi összehasonlításban h</w:t>
      </w:r>
      <w:r w:rsidR="003C7E14" w:rsidRPr="00706B46">
        <w:rPr>
          <w:rFonts w:cstheme="minorHAnsi"/>
          <w:i/>
          <w:sz w:val="20"/>
          <w:szCs w:val="20"/>
        </w:rPr>
        <w:t xml:space="preserve">ogyan alakult a </w:t>
      </w:r>
      <w:r w:rsidR="00937F6B" w:rsidRPr="00706B46">
        <w:rPr>
          <w:rFonts w:cstheme="minorHAnsi"/>
          <w:i/>
          <w:sz w:val="20"/>
          <w:szCs w:val="20"/>
        </w:rPr>
        <w:t>doktoranduszok oktatási terhelés</w:t>
      </w:r>
      <w:r w:rsidR="003C7E14" w:rsidRPr="00706B46">
        <w:rPr>
          <w:rFonts w:cstheme="minorHAnsi"/>
          <w:i/>
          <w:sz w:val="20"/>
          <w:szCs w:val="20"/>
        </w:rPr>
        <w:t>e</w:t>
      </w:r>
      <w:r w:rsidR="00937F6B" w:rsidRPr="00706B46">
        <w:rPr>
          <w:rFonts w:cstheme="minorHAnsi"/>
          <w:i/>
          <w:sz w:val="20"/>
          <w:szCs w:val="20"/>
        </w:rPr>
        <w:t xml:space="preserve"> az </w:t>
      </w:r>
      <w:r w:rsidR="005C02DA" w:rsidRPr="00706B46">
        <w:rPr>
          <w:rFonts w:cstheme="minorHAnsi"/>
          <w:i/>
          <w:sz w:val="20"/>
          <w:szCs w:val="20"/>
        </w:rPr>
        <w:t>önértékelési jelentés által lefedett időszakban</w:t>
      </w:r>
      <w:r w:rsidR="003C7E14" w:rsidRPr="00706B46">
        <w:rPr>
          <w:rFonts w:cstheme="minorHAnsi"/>
          <w:i/>
          <w:sz w:val="20"/>
          <w:szCs w:val="20"/>
        </w:rPr>
        <w:t>?</w:t>
      </w:r>
      <w:r w:rsidR="00937F6B" w:rsidRPr="00706B46">
        <w:rPr>
          <w:rFonts w:cstheme="minorHAnsi"/>
          <w:i/>
          <w:sz w:val="20"/>
          <w:szCs w:val="20"/>
        </w:rPr>
        <w:t xml:space="preserve"> </w:t>
      </w:r>
      <w:r w:rsidR="0090137F" w:rsidRPr="00706B46">
        <w:rPr>
          <w:rFonts w:cstheme="minorHAnsi"/>
          <w:i/>
          <w:sz w:val="20"/>
          <w:szCs w:val="20"/>
        </w:rPr>
        <w:t>Milyen visszajelzések érkeztek ezzel kapcsolatban a doktoranduszoktól</w:t>
      </w:r>
      <w:r w:rsidR="0090137F" w:rsidRPr="009D69ED">
        <w:rPr>
          <w:rFonts w:cstheme="minorHAnsi"/>
          <w:i/>
          <w:sz w:val="20"/>
          <w:szCs w:val="20"/>
        </w:rPr>
        <w:t xml:space="preserve"> vagy más érdekeltektől, és hogyan vették ezeket figyelembe/tervezik ezeket figyelembe venni?</w:t>
      </w:r>
      <w:r>
        <w:rPr>
          <w:rFonts w:cstheme="minorHAnsi"/>
          <w:i/>
          <w:sz w:val="20"/>
          <w:szCs w:val="20"/>
        </w:rPr>
        <w:t>)</w:t>
      </w:r>
    </w:p>
    <w:p w14:paraId="6E56A0DE" w14:textId="77777777" w:rsidR="00937F6B" w:rsidRPr="00FC6D00" w:rsidRDefault="00937F6B" w:rsidP="00937F6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12C991" w14:textId="77777777" w:rsidR="00937F6B" w:rsidRPr="00FC6D00" w:rsidRDefault="00937F6B" w:rsidP="00937F6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4CBACEB" w14:textId="77777777" w:rsidR="00937F6B" w:rsidRPr="00FC6D00" w:rsidRDefault="00937F6B" w:rsidP="00937F6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DA3DB8" w14:textId="218FE491" w:rsidR="00455841" w:rsidRPr="00937F6B" w:rsidRDefault="00455841" w:rsidP="00937F6B">
      <w:pPr>
        <w:spacing w:after="0" w:line="240" w:lineRule="auto"/>
        <w:ind w:left="567"/>
        <w:rPr>
          <w:rFonts w:cstheme="minorHAnsi"/>
          <w:i/>
          <w:sz w:val="20"/>
          <w:szCs w:val="20"/>
        </w:rPr>
      </w:pPr>
      <w:r w:rsidRPr="00937F6B">
        <w:rPr>
          <w:rFonts w:cstheme="minorHAnsi"/>
          <w:i/>
          <w:sz w:val="20"/>
          <w:szCs w:val="20"/>
        </w:rPr>
        <w:br w:type="page"/>
      </w:r>
    </w:p>
    <w:p w14:paraId="137C2034" w14:textId="3BE55701" w:rsidR="00660A53" w:rsidRPr="00FC6D00" w:rsidRDefault="00FD44AB" w:rsidP="0073037B">
      <w:pPr>
        <w:pStyle w:val="Heading2"/>
      </w:pPr>
      <w:bookmarkStart w:id="7" w:name="_Toc13820877"/>
      <w:r>
        <w:lastRenderedPageBreak/>
        <w:t xml:space="preserve">I.4 </w:t>
      </w:r>
      <w:r w:rsidR="00755C5B" w:rsidRPr="00FC6D00">
        <w:t>Tanulás, tanítás és kutatási/művészeti tevékenységek</w:t>
      </w:r>
      <w:bookmarkEnd w:id="7"/>
    </w:p>
    <w:p w14:paraId="6DC5B221" w14:textId="686AAE34" w:rsidR="009B7927" w:rsidRPr="00FD44AB" w:rsidRDefault="002D52C7" w:rsidP="00FD44AB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493F35">
        <w:rPr>
          <w:rFonts w:cstheme="minorHAnsi"/>
          <w:b/>
          <w:i/>
          <w:sz w:val="24"/>
          <w:szCs w:val="24"/>
        </w:rPr>
        <w:t>Mutassa be az alábbi szempontok teljesülését:</w:t>
      </w:r>
    </w:p>
    <w:p w14:paraId="7E2543ED" w14:textId="6847A5C4" w:rsidR="004E517B" w:rsidRPr="00FC6D00" w:rsidRDefault="00FD44AB" w:rsidP="00FD44AB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I.4.1 </w:t>
      </w:r>
      <w:r w:rsidR="004E517B" w:rsidRPr="00FC6D00">
        <w:rPr>
          <w:b/>
          <w:sz w:val="24"/>
          <w:szCs w:val="24"/>
        </w:rPr>
        <w:t xml:space="preserve">A felvételi </w:t>
      </w:r>
      <w:r w:rsidR="009B7338" w:rsidRPr="00FC6D00">
        <w:rPr>
          <w:b/>
          <w:sz w:val="24"/>
          <w:szCs w:val="24"/>
        </w:rPr>
        <w:t>eljárás és a felvételi követelmények egyértelműen rögzítettek.</w:t>
      </w:r>
    </w:p>
    <w:p w14:paraId="3F67896F" w14:textId="4D589787" w:rsidR="00E15D98" w:rsidRPr="00FC6D00" w:rsidRDefault="00E15D98" w:rsidP="00A64035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</w:t>
      </w:r>
      <w:r w:rsidR="00F84F87" w:rsidRPr="00FC6D00">
        <w:rPr>
          <w:rFonts w:cstheme="minorHAnsi"/>
          <w:i/>
          <w:sz w:val="20"/>
          <w:szCs w:val="20"/>
        </w:rPr>
        <w:t xml:space="preserve">Mikor és honnan ismerhetők meg a felvételi követelmények? </w:t>
      </w:r>
      <w:r w:rsidR="00A64035">
        <w:rPr>
          <w:rFonts w:cstheme="minorHAnsi"/>
          <w:i/>
          <w:sz w:val="20"/>
          <w:szCs w:val="20"/>
        </w:rPr>
        <w:t xml:space="preserve">Hogyan működik a kreditátvitel és a kreditelismerés rendszere? </w:t>
      </w:r>
      <w:r w:rsidR="00F84F87" w:rsidRPr="00FC6D00">
        <w:rPr>
          <w:rFonts w:cstheme="minorHAnsi"/>
          <w:i/>
          <w:sz w:val="20"/>
          <w:szCs w:val="20"/>
        </w:rPr>
        <w:t>Hogyan biztosított az egyéni felkészülőkre vonatkozó szabályok és eljárások illeszkedése az általános szabályokhoz?</w:t>
      </w:r>
      <w:r w:rsidRPr="00FC6D00">
        <w:rPr>
          <w:rFonts w:cstheme="minorHAnsi"/>
          <w:i/>
          <w:sz w:val="20"/>
          <w:szCs w:val="20"/>
        </w:rPr>
        <w:t>)</w:t>
      </w:r>
    </w:p>
    <w:p w14:paraId="71FD7382" w14:textId="77777777" w:rsidR="00F84F87" w:rsidRPr="00FC6D00" w:rsidRDefault="00F84F87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0A5FE1CA" w14:textId="77777777" w:rsidR="00831FFE" w:rsidRPr="00FC6D00" w:rsidRDefault="00831FFE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1B65BEB4" w14:textId="77777777" w:rsidR="00831FFE" w:rsidRPr="00FC6D00" w:rsidRDefault="00831FFE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102D762F" w14:textId="1FAF3954" w:rsidR="009B7338" w:rsidRPr="00FC6D00" w:rsidRDefault="00FD44AB" w:rsidP="00FD44AB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I.4.2 </w:t>
      </w:r>
      <w:r w:rsidR="009B7338" w:rsidRPr="00FC6D00">
        <w:rPr>
          <w:b/>
          <w:sz w:val="24"/>
          <w:szCs w:val="24"/>
        </w:rPr>
        <w:t xml:space="preserve">A képzés szakmai tartalma és felépítése, az alkalmazott oktatási és tanulástámogatási módszerek korszerűek, megfelelnek a szakmai és tudományos/művészeti elvárásoknak, és alkalmasak a kitűzött tanulási eredmények elérésére. A témavezetők és </w:t>
      </w:r>
      <w:r w:rsidR="00746ED9" w:rsidRPr="00493F35">
        <w:rPr>
          <w:b/>
          <w:sz w:val="24"/>
          <w:szCs w:val="24"/>
        </w:rPr>
        <w:t>doktoranduszok</w:t>
      </w:r>
      <w:r w:rsidR="00746ED9">
        <w:rPr>
          <w:b/>
          <w:sz w:val="24"/>
          <w:szCs w:val="24"/>
        </w:rPr>
        <w:t xml:space="preserve"> </w:t>
      </w:r>
      <w:r w:rsidR="009B7338" w:rsidRPr="00FC6D00">
        <w:rPr>
          <w:b/>
          <w:sz w:val="24"/>
          <w:szCs w:val="24"/>
        </w:rPr>
        <w:t>közötti kapcsolattartás intenzitása megfelelő.</w:t>
      </w:r>
      <w:r w:rsidR="0017218E" w:rsidRPr="00FC6D00">
        <w:rPr>
          <w:b/>
          <w:sz w:val="24"/>
          <w:szCs w:val="24"/>
        </w:rPr>
        <w:t xml:space="preserve"> A képzés</w:t>
      </w:r>
      <w:r w:rsidR="0064463B" w:rsidRPr="00FC6D00">
        <w:rPr>
          <w:b/>
          <w:sz w:val="24"/>
          <w:szCs w:val="24"/>
        </w:rPr>
        <w:t>i</w:t>
      </w:r>
      <w:r w:rsidR="0017218E" w:rsidRPr="00FC6D00">
        <w:rPr>
          <w:b/>
          <w:sz w:val="24"/>
          <w:szCs w:val="24"/>
        </w:rPr>
        <w:t xml:space="preserve"> folyamat alkalmas arra, hogy annak során a </w:t>
      </w:r>
      <w:r w:rsidR="00746ED9" w:rsidRPr="00493F35">
        <w:rPr>
          <w:b/>
          <w:sz w:val="24"/>
          <w:szCs w:val="24"/>
        </w:rPr>
        <w:t>doktoranduszok</w:t>
      </w:r>
      <w:r w:rsidR="00746ED9">
        <w:rPr>
          <w:b/>
          <w:sz w:val="24"/>
          <w:szCs w:val="24"/>
        </w:rPr>
        <w:t xml:space="preserve"> </w:t>
      </w:r>
      <w:r w:rsidR="0017218E" w:rsidRPr="00FC6D00">
        <w:rPr>
          <w:b/>
          <w:sz w:val="24"/>
          <w:szCs w:val="24"/>
        </w:rPr>
        <w:t>elsajátítsák a tudományos/művészeti módszerek alkalmazását, értékelhető tudományos/művészeti eredményhez jussanak, és erről bizonyosságot tegyenek.</w:t>
      </w:r>
    </w:p>
    <w:p w14:paraId="3B1B997B" w14:textId="48334272" w:rsidR="009B7338" w:rsidRPr="00FC6D00" w:rsidRDefault="00653CC9" w:rsidP="00937F6B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 xml:space="preserve">(Hogyan veszik figyelembe a </w:t>
      </w:r>
      <w:r w:rsidR="00746ED9">
        <w:rPr>
          <w:rFonts w:cstheme="minorHAnsi"/>
          <w:i/>
          <w:sz w:val="20"/>
          <w:szCs w:val="20"/>
        </w:rPr>
        <w:t xml:space="preserve">doktoranduszok </w:t>
      </w:r>
      <w:r w:rsidRPr="00FC6D00">
        <w:rPr>
          <w:rFonts w:cstheme="minorHAnsi"/>
          <w:i/>
          <w:sz w:val="20"/>
          <w:szCs w:val="20"/>
        </w:rPr>
        <w:t>szükséglete</w:t>
      </w:r>
      <w:r w:rsidR="00746ED9">
        <w:rPr>
          <w:rFonts w:cstheme="minorHAnsi"/>
          <w:i/>
          <w:sz w:val="20"/>
          <w:szCs w:val="20"/>
        </w:rPr>
        <w:t>ine</w:t>
      </w:r>
      <w:r w:rsidRPr="00FC6D00">
        <w:rPr>
          <w:rFonts w:cstheme="minorHAnsi"/>
          <w:i/>
          <w:sz w:val="20"/>
          <w:szCs w:val="20"/>
        </w:rPr>
        <w:t xml:space="preserve">k sokféleségét? </w:t>
      </w:r>
      <w:r w:rsidR="00332E29">
        <w:rPr>
          <w:rFonts w:cstheme="minorHAnsi"/>
          <w:i/>
          <w:sz w:val="20"/>
          <w:szCs w:val="20"/>
        </w:rPr>
        <w:t xml:space="preserve">Miként </w:t>
      </w:r>
      <w:r w:rsidR="00F747E9">
        <w:rPr>
          <w:rFonts w:cstheme="minorHAnsi"/>
          <w:i/>
          <w:sz w:val="20"/>
          <w:szCs w:val="20"/>
        </w:rPr>
        <w:t>támogatják a rugalmas, egy</w:t>
      </w:r>
      <w:r w:rsidR="00A05AB4">
        <w:rPr>
          <w:rFonts w:cstheme="minorHAnsi"/>
          <w:i/>
          <w:sz w:val="20"/>
          <w:szCs w:val="20"/>
        </w:rPr>
        <w:t>éni</w:t>
      </w:r>
      <w:r w:rsidR="00F747E9">
        <w:rPr>
          <w:rFonts w:cstheme="minorHAnsi"/>
          <w:i/>
          <w:sz w:val="20"/>
          <w:szCs w:val="20"/>
        </w:rPr>
        <w:t xml:space="preserve"> képzési ösvények kialakítását? </w:t>
      </w:r>
      <w:r w:rsidRPr="00FC6D00">
        <w:rPr>
          <w:rFonts w:cstheme="minorHAnsi"/>
          <w:i/>
          <w:sz w:val="20"/>
          <w:szCs w:val="20"/>
        </w:rPr>
        <w:t xml:space="preserve">Hogyan kezelik a </w:t>
      </w:r>
      <w:r w:rsidR="00746ED9">
        <w:rPr>
          <w:rFonts w:cstheme="minorHAnsi"/>
          <w:i/>
          <w:sz w:val="20"/>
          <w:szCs w:val="20"/>
        </w:rPr>
        <w:t xml:space="preserve">doktoranduszok </w:t>
      </w:r>
      <w:r w:rsidRPr="00FC6D00">
        <w:rPr>
          <w:rFonts w:cstheme="minorHAnsi"/>
          <w:i/>
          <w:sz w:val="20"/>
          <w:szCs w:val="20"/>
        </w:rPr>
        <w:t>panasz</w:t>
      </w:r>
      <w:r w:rsidR="00746ED9">
        <w:rPr>
          <w:rFonts w:cstheme="minorHAnsi"/>
          <w:i/>
          <w:sz w:val="20"/>
          <w:szCs w:val="20"/>
        </w:rPr>
        <w:t>ait</w:t>
      </w:r>
      <w:r w:rsidRPr="00FC6D00">
        <w:rPr>
          <w:rFonts w:cstheme="minorHAnsi"/>
          <w:i/>
          <w:sz w:val="20"/>
          <w:szCs w:val="20"/>
        </w:rPr>
        <w:t xml:space="preserve">? Hogyan biztosítják a </w:t>
      </w:r>
      <w:r w:rsidR="009E7FCE">
        <w:rPr>
          <w:rFonts w:cstheme="minorHAnsi"/>
          <w:i/>
          <w:sz w:val="20"/>
          <w:szCs w:val="20"/>
        </w:rPr>
        <w:t>témavezetői</w:t>
      </w:r>
      <w:r w:rsidRPr="00FC6D00">
        <w:rPr>
          <w:rFonts w:cstheme="minorHAnsi"/>
          <w:i/>
          <w:sz w:val="20"/>
          <w:szCs w:val="20"/>
        </w:rPr>
        <w:t xml:space="preserve"> tevékenység intenzitásá</w:t>
      </w:r>
      <w:r w:rsidR="0017218E" w:rsidRPr="00FC6D00">
        <w:rPr>
          <w:rFonts w:cstheme="minorHAnsi"/>
          <w:i/>
          <w:sz w:val="20"/>
          <w:szCs w:val="20"/>
        </w:rPr>
        <w:t>nak megfelelő szintjé</w:t>
      </w:r>
      <w:r w:rsidRPr="00FC6D00">
        <w:rPr>
          <w:rFonts w:cstheme="minorHAnsi"/>
          <w:i/>
          <w:sz w:val="20"/>
          <w:szCs w:val="20"/>
        </w:rPr>
        <w:t>t</w:t>
      </w:r>
      <w:r w:rsidR="000C68AC">
        <w:rPr>
          <w:rFonts w:cstheme="minorHAnsi"/>
          <w:i/>
          <w:sz w:val="20"/>
          <w:szCs w:val="20"/>
        </w:rPr>
        <w:t>, ennek (anyagi) ösztönzését</w:t>
      </w:r>
      <w:r w:rsidRPr="00FC6D00">
        <w:rPr>
          <w:rFonts w:cstheme="minorHAnsi"/>
          <w:i/>
          <w:sz w:val="20"/>
          <w:szCs w:val="20"/>
        </w:rPr>
        <w:t xml:space="preserve">? </w:t>
      </w:r>
      <w:r w:rsidR="00F747E9">
        <w:rPr>
          <w:rFonts w:cstheme="minorHAnsi"/>
          <w:i/>
          <w:sz w:val="20"/>
          <w:szCs w:val="20"/>
        </w:rPr>
        <w:t xml:space="preserve">Miként fejlesztik az oktatók oktatásmódszertani felkészültségét? Hogyan segítik a kölcsönös tisztelet érvényesülését a </w:t>
      </w:r>
      <w:r w:rsidR="00195181">
        <w:rPr>
          <w:rFonts w:cstheme="minorHAnsi"/>
          <w:i/>
          <w:sz w:val="20"/>
          <w:szCs w:val="20"/>
        </w:rPr>
        <w:t>hallgató</w:t>
      </w:r>
      <w:r w:rsidR="00F747E9">
        <w:rPr>
          <w:rFonts w:cstheme="minorHAnsi"/>
          <w:i/>
          <w:sz w:val="20"/>
          <w:szCs w:val="20"/>
        </w:rPr>
        <w:t xml:space="preserve">-oktató kapcsolatban? </w:t>
      </w:r>
      <w:r w:rsidR="003E4924">
        <w:rPr>
          <w:rFonts w:cstheme="minorHAnsi"/>
          <w:i/>
          <w:sz w:val="20"/>
          <w:szCs w:val="20"/>
        </w:rPr>
        <w:t>Hogyan használják ki a digitális technológia nyújtotta lehetőségeket?</w:t>
      </w:r>
      <w:r w:rsidR="0017218E" w:rsidRPr="00FC6D00">
        <w:rPr>
          <w:rFonts w:cstheme="minorHAnsi"/>
          <w:i/>
          <w:sz w:val="20"/>
          <w:szCs w:val="20"/>
        </w:rPr>
        <w:t>)</w:t>
      </w:r>
    </w:p>
    <w:p w14:paraId="2CDBC433" w14:textId="0F0984F0" w:rsidR="009B7338" w:rsidRPr="00FC6D00" w:rsidRDefault="009B7338" w:rsidP="00542B7D">
      <w:pPr>
        <w:spacing w:after="0" w:line="240" w:lineRule="auto"/>
        <w:ind w:left="34"/>
        <w:jc w:val="both"/>
        <w:rPr>
          <w:rFonts w:cstheme="minorHAnsi"/>
          <w:sz w:val="20"/>
          <w:szCs w:val="20"/>
        </w:rPr>
      </w:pPr>
    </w:p>
    <w:p w14:paraId="7D7EBA61" w14:textId="77777777" w:rsidR="00455841" w:rsidRPr="00FC6D00" w:rsidRDefault="00455841" w:rsidP="00DC4DBC">
      <w:pPr>
        <w:spacing w:after="0" w:line="240" w:lineRule="auto"/>
        <w:ind w:left="34"/>
        <w:jc w:val="both"/>
        <w:rPr>
          <w:rFonts w:cstheme="minorHAnsi"/>
          <w:sz w:val="20"/>
          <w:szCs w:val="20"/>
        </w:rPr>
      </w:pPr>
    </w:p>
    <w:p w14:paraId="01C106C4" w14:textId="77777777" w:rsidR="00455841" w:rsidRPr="00FC6D00" w:rsidRDefault="00455841" w:rsidP="00DC4DBC">
      <w:pPr>
        <w:spacing w:after="0" w:line="240" w:lineRule="auto"/>
        <w:ind w:left="34"/>
        <w:jc w:val="both"/>
        <w:rPr>
          <w:rFonts w:cstheme="minorHAnsi"/>
          <w:sz w:val="20"/>
          <w:szCs w:val="20"/>
        </w:rPr>
      </w:pPr>
    </w:p>
    <w:p w14:paraId="2D039A0B" w14:textId="20371F4A" w:rsidR="009B7338" w:rsidRPr="00FC6D00" w:rsidRDefault="00FD44AB" w:rsidP="00FD44AB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I.4.3 </w:t>
      </w:r>
      <w:r w:rsidR="009B7338" w:rsidRPr="00FC6D00">
        <w:rPr>
          <w:b/>
          <w:sz w:val="24"/>
          <w:szCs w:val="24"/>
        </w:rPr>
        <w:t xml:space="preserve">A </w:t>
      </w:r>
      <w:r w:rsidR="00746ED9" w:rsidRPr="00493F35">
        <w:rPr>
          <w:b/>
          <w:sz w:val="24"/>
          <w:szCs w:val="24"/>
        </w:rPr>
        <w:t>doktoranduszok</w:t>
      </w:r>
      <w:r w:rsidR="009B7338" w:rsidRPr="00FC6D00">
        <w:rPr>
          <w:b/>
          <w:sz w:val="24"/>
          <w:szCs w:val="24"/>
        </w:rPr>
        <w:t xml:space="preserve"> nemzetközi konferenciákon, részképzésben, mobilitásban </w:t>
      </w:r>
      <w:r w:rsidR="00D86402">
        <w:rPr>
          <w:b/>
          <w:sz w:val="24"/>
          <w:szCs w:val="24"/>
        </w:rPr>
        <w:t>való részvételét a doktor</w:t>
      </w:r>
      <w:r w:rsidR="002154ED">
        <w:rPr>
          <w:b/>
          <w:sz w:val="24"/>
          <w:szCs w:val="24"/>
        </w:rPr>
        <w:t>i</w:t>
      </w:r>
      <w:r w:rsidR="00D86402">
        <w:rPr>
          <w:b/>
          <w:sz w:val="24"/>
          <w:szCs w:val="24"/>
        </w:rPr>
        <w:t xml:space="preserve"> iskola </w:t>
      </w:r>
      <w:r w:rsidR="009B7338" w:rsidRPr="00FC6D00">
        <w:rPr>
          <w:b/>
          <w:sz w:val="24"/>
          <w:szCs w:val="24"/>
        </w:rPr>
        <w:t>tanulmányi kötelezettségeik</w:t>
      </w:r>
      <w:r w:rsidR="00D86402">
        <w:rPr>
          <w:b/>
          <w:sz w:val="24"/>
          <w:szCs w:val="24"/>
        </w:rPr>
        <w:t>be beleszámítja</w:t>
      </w:r>
      <w:r w:rsidR="009B7338" w:rsidRPr="00FC6D00">
        <w:rPr>
          <w:b/>
          <w:sz w:val="24"/>
          <w:szCs w:val="24"/>
        </w:rPr>
        <w:t>. A doktori képzés során biztosított az idegen nyelvű kurzusokon való részvétel lehetősége és a nemzetközi oktatók és hallgatók jelenléte.</w:t>
      </w:r>
    </w:p>
    <w:p w14:paraId="7A7F4EAC" w14:textId="7E786D4B" w:rsidR="0017218E" w:rsidRPr="00FC6D00" w:rsidRDefault="0017218E" w:rsidP="00937F6B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(Mi</w:t>
      </w:r>
      <w:r w:rsidR="003D71A7">
        <w:rPr>
          <w:rFonts w:cstheme="minorHAnsi"/>
          <w:i/>
          <w:sz w:val="20"/>
          <w:szCs w:val="20"/>
        </w:rPr>
        <w:t xml:space="preserve">ként biztosított </w:t>
      </w:r>
      <w:r w:rsidRPr="00FC6D00">
        <w:rPr>
          <w:rFonts w:cstheme="minorHAnsi"/>
          <w:i/>
          <w:sz w:val="20"/>
          <w:szCs w:val="20"/>
        </w:rPr>
        <w:t xml:space="preserve">a </w:t>
      </w:r>
      <w:r w:rsidR="00D86402">
        <w:rPr>
          <w:rFonts w:cstheme="minorHAnsi"/>
          <w:i/>
          <w:sz w:val="20"/>
          <w:szCs w:val="20"/>
        </w:rPr>
        <w:t xml:space="preserve">doktori iskolán kívüli tudományos/művészeti </w:t>
      </w:r>
      <w:r w:rsidR="003D71A7">
        <w:rPr>
          <w:rFonts w:cstheme="minorHAnsi"/>
          <w:i/>
          <w:sz w:val="20"/>
          <w:szCs w:val="20"/>
        </w:rPr>
        <w:t>tanulás</w:t>
      </w:r>
      <w:r w:rsidR="00411C95">
        <w:rPr>
          <w:rFonts w:cstheme="minorHAnsi"/>
          <w:i/>
          <w:sz w:val="20"/>
          <w:szCs w:val="20"/>
        </w:rPr>
        <w:t>/kutatás</w:t>
      </w:r>
      <w:r w:rsidR="003D71A7">
        <w:rPr>
          <w:rFonts w:cstheme="minorHAnsi"/>
          <w:i/>
          <w:sz w:val="20"/>
          <w:szCs w:val="20"/>
        </w:rPr>
        <w:t xml:space="preserve"> </w:t>
      </w:r>
      <w:r w:rsidR="00D86402">
        <w:rPr>
          <w:rFonts w:cstheme="minorHAnsi"/>
          <w:i/>
          <w:sz w:val="20"/>
          <w:szCs w:val="20"/>
        </w:rPr>
        <w:t>elismerés</w:t>
      </w:r>
      <w:r w:rsidR="003D71A7">
        <w:rPr>
          <w:rFonts w:cstheme="minorHAnsi"/>
          <w:i/>
          <w:sz w:val="20"/>
          <w:szCs w:val="20"/>
        </w:rPr>
        <w:t>e</w:t>
      </w:r>
      <w:r w:rsidRPr="00FC6D00">
        <w:rPr>
          <w:rFonts w:cstheme="minorHAnsi"/>
          <w:i/>
          <w:sz w:val="20"/>
          <w:szCs w:val="20"/>
        </w:rPr>
        <w:t xml:space="preserve">? </w:t>
      </w:r>
      <w:r w:rsidR="00CB2F4F">
        <w:rPr>
          <w:rFonts w:cstheme="minorHAnsi"/>
          <w:i/>
          <w:sz w:val="20"/>
          <w:szCs w:val="20"/>
        </w:rPr>
        <w:t>3</w:t>
      </w:r>
      <w:r w:rsidR="000E082E">
        <w:rPr>
          <w:rFonts w:cstheme="minorHAnsi"/>
          <w:i/>
          <w:sz w:val="20"/>
          <w:szCs w:val="20"/>
        </w:rPr>
        <w:t>.1-3</w:t>
      </w:r>
      <w:r w:rsidR="003914F1" w:rsidRPr="00FC6D00">
        <w:rPr>
          <w:rFonts w:cstheme="minorHAnsi"/>
          <w:i/>
          <w:sz w:val="20"/>
          <w:szCs w:val="20"/>
        </w:rPr>
        <w:t xml:space="preserve"> melléklet: Külföldi részképzések és ösztöndíjak; Idegen nyelvű kurzusok; Vendégoktatók</w:t>
      </w:r>
      <w:r w:rsidR="000E082E">
        <w:rPr>
          <w:rFonts w:cstheme="minorHAnsi"/>
          <w:i/>
          <w:sz w:val="20"/>
          <w:szCs w:val="20"/>
        </w:rPr>
        <w:t>.</w:t>
      </w:r>
      <w:r w:rsidR="003914F1" w:rsidRPr="00FC6D00">
        <w:rPr>
          <w:rFonts w:cstheme="minorHAnsi"/>
          <w:i/>
          <w:sz w:val="20"/>
          <w:szCs w:val="20"/>
        </w:rPr>
        <w:t>)</w:t>
      </w:r>
    </w:p>
    <w:p w14:paraId="2BBB7820" w14:textId="77777777" w:rsidR="00DE19FC" w:rsidRPr="00FC6D00" w:rsidRDefault="00DE19FC" w:rsidP="00455841">
      <w:pPr>
        <w:spacing w:after="0" w:line="240" w:lineRule="auto"/>
        <w:rPr>
          <w:rFonts w:cstheme="minorHAnsi"/>
          <w:sz w:val="20"/>
          <w:szCs w:val="20"/>
        </w:rPr>
      </w:pPr>
    </w:p>
    <w:p w14:paraId="5CE1C8E6" w14:textId="77777777" w:rsidR="00455841" w:rsidRPr="00FC6D00" w:rsidRDefault="00455841" w:rsidP="00455841">
      <w:pPr>
        <w:spacing w:after="0" w:line="240" w:lineRule="auto"/>
        <w:rPr>
          <w:rFonts w:cstheme="minorHAnsi"/>
          <w:sz w:val="20"/>
          <w:szCs w:val="20"/>
        </w:rPr>
      </w:pPr>
    </w:p>
    <w:p w14:paraId="5CE502D5" w14:textId="77777777" w:rsidR="00455841" w:rsidRPr="00FC6D00" w:rsidRDefault="00455841" w:rsidP="003914F1">
      <w:pPr>
        <w:spacing w:after="0" w:line="240" w:lineRule="auto"/>
        <w:rPr>
          <w:rFonts w:cstheme="minorHAnsi"/>
          <w:sz w:val="20"/>
          <w:szCs w:val="20"/>
        </w:rPr>
      </w:pPr>
    </w:p>
    <w:p w14:paraId="51FC3E10" w14:textId="7DB81034" w:rsidR="009B7338" w:rsidRPr="00FC6D00" w:rsidRDefault="00FD44AB" w:rsidP="00FD44AB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I.4.4 </w:t>
      </w:r>
      <w:r w:rsidR="009B7338" w:rsidRPr="00FC6D00">
        <w:rPr>
          <w:b/>
          <w:sz w:val="24"/>
          <w:szCs w:val="24"/>
        </w:rPr>
        <w:t>A doktori iskola vizsg</w:t>
      </w:r>
      <w:r w:rsidR="00265578">
        <w:rPr>
          <w:b/>
          <w:sz w:val="24"/>
          <w:szCs w:val="24"/>
        </w:rPr>
        <w:t xml:space="preserve">áztatásra és értékelésre vonatkozó szabályai és </w:t>
      </w:r>
      <w:r w:rsidR="009B7338" w:rsidRPr="00FC6D00">
        <w:rPr>
          <w:b/>
          <w:sz w:val="24"/>
          <w:szCs w:val="24"/>
        </w:rPr>
        <w:t xml:space="preserve">eljárásai alkalmasak a tanulási eredmények elérésének értékelésére. A </w:t>
      </w:r>
      <w:r w:rsidR="00746ED9" w:rsidRPr="00493F35">
        <w:rPr>
          <w:b/>
          <w:sz w:val="24"/>
          <w:szCs w:val="24"/>
        </w:rPr>
        <w:t>doktorandusz</w:t>
      </w:r>
      <w:r w:rsidR="00746ED9">
        <w:rPr>
          <w:b/>
          <w:sz w:val="24"/>
          <w:szCs w:val="24"/>
        </w:rPr>
        <w:t xml:space="preserve">i </w:t>
      </w:r>
      <w:r w:rsidR="009B7338" w:rsidRPr="00FC6D00">
        <w:rPr>
          <w:b/>
          <w:sz w:val="24"/>
          <w:szCs w:val="24"/>
        </w:rPr>
        <w:t>teljesítmény</w:t>
      </w:r>
      <w:r w:rsidR="003914F1" w:rsidRPr="00FC6D00">
        <w:rPr>
          <w:b/>
          <w:sz w:val="24"/>
          <w:szCs w:val="24"/>
        </w:rPr>
        <w:t xml:space="preserve"> </w:t>
      </w:r>
      <w:r w:rsidR="009B7338" w:rsidRPr="00FC6D00">
        <w:rPr>
          <w:b/>
          <w:sz w:val="24"/>
          <w:szCs w:val="24"/>
        </w:rPr>
        <w:t xml:space="preserve">értékelésének </w:t>
      </w:r>
      <w:r w:rsidR="00243044">
        <w:rPr>
          <w:b/>
          <w:sz w:val="24"/>
          <w:szCs w:val="24"/>
        </w:rPr>
        <w:t xml:space="preserve">és a komplex vizsgák lebonyolításának </w:t>
      </w:r>
      <w:r w:rsidR="009B7338" w:rsidRPr="00FC6D00">
        <w:rPr>
          <w:b/>
          <w:sz w:val="24"/>
          <w:szCs w:val="24"/>
        </w:rPr>
        <w:t>módja szakmailag megfelelő, átlátható, az értékelés pártatlansága biztosított.</w:t>
      </w:r>
    </w:p>
    <w:p w14:paraId="41E326DA" w14:textId="4BE3AABA" w:rsidR="00A25982" w:rsidRPr="00FC6D00" w:rsidRDefault="00A25982" w:rsidP="00937F6B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</w:t>
      </w:r>
      <w:r w:rsidR="002B421A">
        <w:rPr>
          <w:rFonts w:cstheme="minorHAnsi"/>
          <w:i/>
          <w:sz w:val="20"/>
          <w:szCs w:val="20"/>
        </w:rPr>
        <w:t>Hogyan biztosítják az értékelési kritériumrendszer előzetes nyilvánosságát</w:t>
      </w:r>
      <w:r w:rsidR="00332E29">
        <w:rPr>
          <w:rFonts w:cstheme="minorHAnsi"/>
          <w:i/>
          <w:sz w:val="20"/>
          <w:szCs w:val="20"/>
        </w:rPr>
        <w:t xml:space="preserve"> és következetes alkalmazását</w:t>
      </w:r>
      <w:r w:rsidR="002B421A">
        <w:rPr>
          <w:rFonts w:cstheme="minorHAnsi"/>
          <w:i/>
          <w:sz w:val="20"/>
          <w:szCs w:val="20"/>
        </w:rPr>
        <w:t xml:space="preserve">? </w:t>
      </w:r>
      <w:r w:rsidR="00F01F18" w:rsidRPr="00F01F18">
        <w:rPr>
          <w:rFonts w:cstheme="minorHAnsi"/>
          <w:i/>
          <w:sz w:val="20"/>
          <w:szCs w:val="20"/>
        </w:rPr>
        <w:t>Hogyan történik a bíráló bizottság tagjainak kiválasztása? A jogszabályi előírásokon kívül vannak-e további belső szabályok? Előfordult-e olyan eset az utóbbi öt évben, hogy a doktori tanács tagjai komolyan kifogásolták egy értekezés színvonalát? Idegen nyelvű értekezések esetén elvárás a nyelvi lektorálás?</w:t>
      </w:r>
      <w:r w:rsidR="00F01F18">
        <w:rPr>
          <w:rFonts w:cstheme="minorHAnsi"/>
          <w:i/>
          <w:sz w:val="20"/>
          <w:szCs w:val="20"/>
        </w:rPr>
        <w:t xml:space="preserve"> </w:t>
      </w:r>
      <w:r w:rsidR="0017218E" w:rsidRPr="00FC6D00">
        <w:rPr>
          <w:rFonts w:cstheme="minorHAnsi"/>
          <w:i/>
          <w:sz w:val="20"/>
          <w:szCs w:val="20"/>
        </w:rPr>
        <w:t xml:space="preserve">Milyen visszajelzéseket kapott a doktori iskola </w:t>
      </w:r>
      <w:r w:rsidR="002B421A">
        <w:rPr>
          <w:rFonts w:cstheme="minorHAnsi"/>
          <w:i/>
          <w:sz w:val="20"/>
          <w:szCs w:val="20"/>
        </w:rPr>
        <w:t>az értékelésre vonatkozóan</w:t>
      </w:r>
      <w:r w:rsidR="002B421A" w:rsidRPr="00FC6D00">
        <w:rPr>
          <w:rFonts w:cstheme="minorHAnsi"/>
          <w:i/>
          <w:sz w:val="20"/>
          <w:szCs w:val="20"/>
        </w:rPr>
        <w:t xml:space="preserve"> </w:t>
      </w:r>
      <w:r w:rsidR="0017218E" w:rsidRPr="00FC6D00">
        <w:rPr>
          <w:rFonts w:cstheme="minorHAnsi"/>
          <w:i/>
          <w:sz w:val="20"/>
          <w:szCs w:val="20"/>
        </w:rPr>
        <w:t>a doktorandusz</w:t>
      </w:r>
      <w:r w:rsidR="003914F1" w:rsidRPr="00FC6D00">
        <w:rPr>
          <w:rFonts w:cstheme="minorHAnsi"/>
          <w:i/>
          <w:sz w:val="20"/>
          <w:szCs w:val="20"/>
        </w:rPr>
        <w:t>ok</w:t>
      </w:r>
      <w:r w:rsidR="0017218E" w:rsidRPr="00FC6D00">
        <w:rPr>
          <w:rFonts w:cstheme="minorHAnsi"/>
          <w:i/>
          <w:sz w:val="20"/>
          <w:szCs w:val="20"/>
        </w:rPr>
        <w:t>tól</w:t>
      </w:r>
      <w:r w:rsidR="002B421A">
        <w:rPr>
          <w:rFonts w:cstheme="minorHAnsi"/>
          <w:i/>
          <w:sz w:val="20"/>
          <w:szCs w:val="20"/>
        </w:rPr>
        <w:t xml:space="preserve"> </w:t>
      </w:r>
      <w:r w:rsidR="002B421A" w:rsidRPr="00FC6D00">
        <w:rPr>
          <w:rFonts w:cstheme="minorHAnsi"/>
          <w:i/>
          <w:sz w:val="20"/>
          <w:szCs w:val="20"/>
        </w:rPr>
        <w:t xml:space="preserve">az </w:t>
      </w:r>
      <w:r w:rsidR="002B421A">
        <w:rPr>
          <w:rFonts w:cstheme="minorHAnsi"/>
          <w:i/>
          <w:sz w:val="20"/>
          <w:szCs w:val="20"/>
        </w:rPr>
        <w:t>önértékelés által lefedett időszakban</w:t>
      </w:r>
      <w:r w:rsidR="0017218E" w:rsidRPr="00FC6D00">
        <w:rPr>
          <w:rFonts w:cstheme="minorHAnsi"/>
          <w:i/>
          <w:sz w:val="20"/>
          <w:szCs w:val="20"/>
        </w:rPr>
        <w:t>, és mit változtattak/terveznek változtatni e</w:t>
      </w:r>
      <w:r w:rsidR="00B55E67">
        <w:rPr>
          <w:rFonts w:cstheme="minorHAnsi"/>
          <w:i/>
          <w:sz w:val="20"/>
          <w:szCs w:val="20"/>
        </w:rPr>
        <w:t>zek</w:t>
      </w:r>
      <w:r w:rsidR="0017218E" w:rsidRPr="00FC6D00">
        <w:rPr>
          <w:rFonts w:cstheme="minorHAnsi"/>
          <w:i/>
          <w:sz w:val="20"/>
          <w:szCs w:val="20"/>
        </w:rPr>
        <w:t xml:space="preserve"> alapján?</w:t>
      </w:r>
      <w:r w:rsidR="006E2C45">
        <w:rPr>
          <w:rFonts w:cstheme="minorHAnsi"/>
          <w:i/>
          <w:sz w:val="20"/>
          <w:szCs w:val="20"/>
        </w:rPr>
        <w:t xml:space="preserve"> </w:t>
      </w:r>
      <w:r w:rsidR="006E2C45" w:rsidRPr="00FC6D00">
        <w:rPr>
          <w:rFonts w:cstheme="minorHAnsi"/>
          <w:i/>
          <w:sz w:val="20"/>
          <w:szCs w:val="20"/>
        </w:rPr>
        <w:t>Hogyan biztosított az egyéni felkészülőkre vonatkozó szabályok és eljárások illeszkedése az általános szabályokhoz?</w:t>
      </w:r>
      <w:r w:rsidR="002B421A">
        <w:rPr>
          <w:rFonts w:cstheme="minorHAnsi"/>
          <w:i/>
          <w:sz w:val="20"/>
          <w:szCs w:val="20"/>
        </w:rPr>
        <w:t xml:space="preserve"> Milyen formális fellebbezési lehetőségek léteznek a doktoranduszok számára?</w:t>
      </w:r>
      <w:r w:rsidRPr="00FC6D00">
        <w:rPr>
          <w:rFonts w:cstheme="minorHAnsi"/>
          <w:i/>
          <w:sz w:val="20"/>
          <w:szCs w:val="20"/>
        </w:rPr>
        <w:t>)</w:t>
      </w:r>
    </w:p>
    <w:p w14:paraId="2998B3CD" w14:textId="77777777" w:rsidR="0017218E" w:rsidRPr="00FC6D00" w:rsidRDefault="0017218E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734B7C1E" w14:textId="7F026582" w:rsidR="00455841" w:rsidRDefault="00455841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19FD35CC" w14:textId="77777777" w:rsidR="0021379B" w:rsidRDefault="0021379B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5685EFB1" w14:textId="77777777" w:rsidR="00FD44AB" w:rsidRPr="00FC6D00" w:rsidRDefault="00FD44AB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4EBC0027" w14:textId="19528F2F" w:rsidR="0068224E" w:rsidRPr="004C175D" w:rsidRDefault="00FD44AB" w:rsidP="00FD44AB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I.4.5 </w:t>
      </w:r>
      <w:r w:rsidR="0068224E" w:rsidRPr="004C175D">
        <w:rPr>
          <w:b/>
          <w:sz w:val="24"/>
          <w:szCs w:val="24"/>
        </w:rPr>
        <w:t xml:space="preserve">A doktori iskola elősegíti a doktoranduszok </w:t>
      </w:r>
      <w:r w:rsidR="004C175D" w:rsidRPr="004C175D">
        <w:rPr>
          <w:b/>
          <w:sz w:val="24"/>
          <w:szCs w:val="24"/>
        </w:rPr>
        <w:t>felsőoktatási oktatói/kutatói orientációját, foglalkoztathatóságát és aktív állampolgári szerepvállalását</w:t>
      </w:r>
      <w:r w:rsidR="0068224E" w:rsidRPr="004C175D">
        <w:rPr>
          <w:b/>
          <w:sz w:val="24"/>
          <w:szCs w:val="24"/>
        </w:rPr>
        <w:t>.</w:t>
      </w:r>
    </w:p>
    <w:p w14:paraId="1D5EC51E" w14:textId="6890F478" w:rsidR="0068224E" w:rsidRPr="00FC6D00" w:rsidRDefault="0068224E" w:rsidP="0068224E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</w:t>
      </w:r>
      <w:r w:rsidR="004C175D" w:rsidRPr="004C175D">
        <w:rPr>
          <w:rFonts w:cstheme="minorHAnsi"/>
          <w:i/>
          <w:sz w:val="20"/>
          <w:szCs w:val="20"/>
        </w:rPr>
        <w:t xml:space="preserve">Miként készítik fel a </w:t>
      </w:r>
      <w:r w:rsidR="004C175D">
        <w:rPr>
          <w:rFonts w:cstheme="minorHAnsi"/>
          <w:i/>
          <w:sz w:val="20"/>
          <w:szCs w:val="20"/>
        </w:rPr>
        <w:t xml:space="preserve">doktoranduszokat </w:t>
      </w:r>
      <w:r w:rsidR="004C175D" w:rsidRPr="004C175D">
        <w:rPr>
          <w:rFonts w:cstheme="minorHAnsi"/>
          <w:i/>
          <w:sz w:val="20"/>
          <w:szCs w:val="20"/>
        </w:rPr>
        <w:t xml:space="preserve">a pályázati programokra, a kutatási projektek menedzselésére, a kreativitás és innováció módszertanára, a kutatások szellemi tulajdonjogi kérdéseinek kezelésére? </w:t>
      </w:r>
      <w:r>
        <w:rPr>
          <w:rFonts w:cstheme="minorHAnsi"/>
          <w:i/>
          <w:sz w:val="20"/>
          <w:szCs w:val="20"/>
        </w:rPr>
        <w:t xml:space="preserve">Hogyan </w:t>
      </w:r>
      <w:r w:rsidR="004C175D">
        <w:rPr>
          <w:rFonts w:cstheme="minorHAnsi"/>
          <w:i/>
          <w:sz w:val="20"/>
          <w:szCs w:val="20"/>
        </w:rPr>
        <w:t>ösztönzik az autonóm kutatói és szakértői látásmód és készségek fejlesztését</w:t>
      </w:r>
      <w:r w:rsidR="00706B46">
        <w:rPr>
          <w:rFonts w:cstheme="minorHAnsi"/>
          <w:i/>
          <w:sz w:val="20"/>
          <w:szCs w:val="20"/>
        </w:rPr>
        <w:t xml:space="preserve">, </w:t>
      </w:r>
      <w:r w:rsidR="00706B46" w:rsidRPr="007E3093">
        <w:rPr>
          <w:rFonts w:cstheme="minorHAnsi"/>
          <w:i/>
          <w:sz w:val="20"/>
          <w:szCs w:val="20"/>
        </w:rPr>
        <w:t>az együttműködést ipari és/vagy kutatóintézeti partnerekkel</w:t>
      </w:r>
      <w:r w:rsidR="004C175D">
        <w:rPr>
          <w:rFonts w:cstheme="minorHAnsi"/>
          <w:i/>
          <w:sz w:val="20"/>
          <w:szCs w:val="20"/>
        </w:rPr>
        <w:t xml:space="preserve">? </w:t>
      </w:r>
      <w:r w:rsidR="004C175D" w:rsidRPr="004C175D">
        <w:rPr>
          <w:rFonts w:cstheme="minorHAnsi"/>
          <w:i/>
          <w:sz w:val="20"/>
          <w:szCs w:val="20"/>
        </w:rPr>
        <w:t>Milyen ismeretterjesztő</w:t>
      </w:r>
      <w:r w:rsidR="00A37FEC">
        <w:rPr>
          <w:rFonts w:cstheme="minorHAnsi"/>
          <w:i/>
          <w:sz w:val="20"/>
          <w:szCs w:val="20"/>
        </w:rPr>
        <w:t xml:space="preserve">, szemléletformáló, </w:t>
      </w:r>
      <w:r w:rsidR="00A37FEC" w:rsidRPr="00A37FEC">
        <w:rPr>
          <w:rFonts w:cstheme="minorHAnsi"/>
          <w:i/>
          <w:sz w:val="20"/>
          <w:szCs w:val="20"/>
        </w:rPr>
        <w:t xml:space="preserve">helyi gazdaságfejlesztést segítő, társadalmi kihívások kezelését célzó, illetve egyéb 3. missziós </w:t>
      </w:r>
      <w:r w:rsidR="004C175D" w:rsidRPr="004C175D">
        <w:rPr>
          <w:rFonts w:cstheme="minorHAnsi"/>
          <w:i/>
          <w:sz w:val="20"/>
          <w:szCs w:val="20"/>
        </w:rPr>
        <w:t>programokba vonj</w:t>
      </w:r>
      <w:r w:rsidR="004C175D">
        <w:rPr>
          <w:rFonts w:cstheme="minorHAnsi"/>
          <w:i/>
          <w:sz w:val="20"/>
          <w:szCs w:val="20"/>
        </w:rPr>
        <w:t>ák</w:t>
      </w:r>
      <w:r w:rsidR="004C175D" w:rsidRPr="004C175D">
        <w:rPr>
          <w:rFonts w:cstheme="minorHAnsi"/>
          <w:i/>
          <w:sz w:val="20"/>
          <w:szCs w:val="20"/>
        </w:rPr>
        <w:t xml:space="preserve"> be a </w:t>
      </w:r>
      <w:r w:rsidR="004C175D">
        <w:rPr>
          <w:rFonts w:cstheme="minorHAnsi"/>
          <w:i/>
          <w:sz w:val="20"/>
          <w:szCs w:val="20"/>
        </w:rPr>
        <w:t>doktoranduszokat?</w:t>
      </w:r>
      <w:r w:rsidRPr="00FC6D00">
        <w:rPr>
          <w:rFonts w:cstheme="minorHAnsi"/>
          <w:i/>
          <w:sz w:val="20"/>
          <w:szCs w:val="20"/>
        </w:rPr>
        <w:t>)</w:t>
      </w:r>
    </w:p>
    <w:p w14:paraId="31E58DA6" w14:textId="77777777" w:rsidR="00455841" w:rsidRPr="00FC6D00" w:rsidRDefault="00455841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448C8D4E" w14:textId="77777777" w:rsidR="00455841" w:rsidRDefault="00455841" w:rsidP="007726CB">
      <w:pPr>
        <w:spacing w:after="0" w:line="240" w:lineRule="auto"/>
        <w:rPr>
          <w:rFonts w:cstheme="minorHAnsi"/>
          <w:sz w:val="20"/>
          <w:szCs w:val="20"/>
        </w:rPr>
      </w:pPr>
    </w:p>
    <w:p w14:paraId="21432CA3" w14:textId="77777777" w:rsidR="00FD44AB" w:rsidRPr="00FC6D00" w:rsidRDefault="00FD44AB" w:rsidP="007726CB">
      <w:pPr>
        <w:spacing w:after="0" w:line="240" w:lineRule="auto"/>
        <w:rPr>
          <w:rFonts w:cstheme="minorHAnsi"/>
          <w:sz w:val="20"/>
          <w:szCs w:val="20"/>
        </w:rPr>
      </w:pPr>
    </w:p>
    <w:p w14:paraId="3ADEBA1A" w14:textId="0F4BADF5" w:rsidR="009B7338" w:rsidRPr="00FC6D00" w:rsidRDefault="00FD44AB" w:rsidP="00FD44AB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I.4.6 </w:t>
      </w:r>
      <w:r w:rsidR="009B7338" w:rsidRPr="00FC6D00">
        <w:rPr>
          <w:b/>
          <w:sz w:val="24"/>
          <w:szCs w:val="24"/>
        </w:rPr>
        <w:t>A doktori képzés</w:t>
      </w:r>
      <w:r w:rsidR="00332E29">
        <w:rPr>
          <w:b/>
          <w:sz w:val="24"/>
          <w:szCs w:val="24"/>
        </w:rPr>
        <w:t xml:space="preserve"> során</w:t>
      </w:r>
      <w:r w:rsidR="009B7338" w:rsidRPr="00FC6D00">
        <w:rPr>
          <w:b/>
          <w:sz w:val="24"/>
          <w:szCs w:val="24"/>
        </w:rPr>
        <w:t xml:space="preserve"> lehetőség van a kapcsolattartásra és együttműködésre (pl. közös publikálás) a </w:t>
      </w:r>
      <w:r w:rsidR="00746ED9" w:rsidRPr="00493F35">
        <w:rPr>
          <w:b/>
          <w:sz w:val="24"/>
          <w:szCs w:val="24"/>
        </w:rPr>
        <w:t>doktoranduszok</w:t>
      </w:r>
      <w:r w:rsidR="00746ED9">
        <w:rPr>
          <w:b/>
          <w:sz w:val="24"/>
          <w:szCs w:val="24"/>
        </w:rPr>
        <w:t xml:space="preserve"> </w:t>
      </w:r>
      <w:r w:rsidR="009B7338" w:rsidRPr="00FC6D00">
        <w:rPr>
          <w:b/>
          <w:sz w:val="24"/>
          <w:szCs w:val="24"/>
        </w:rPr>
        <w:t xml:space="preserve">és az adott intézményben, illetve azon kívül működő </w:t>
      </w:r>
      <w:r w:rsidR="003914F1" w:rsidRPr="00FC6D00">
        <w:rPr>
          <w:b/>
          <w:sz w:val="24"/>
          <w:szCs w:val="24"/>
        </w:rPr>
        <w:t>oktatók/</w:t>
      </w:r>
      <w:r w:rsidR="009B7338" w:rsidRPr="00FC6D00">
        <w:rPr>
          <w:b/>
          <w:sz w:val="24"/>
          <w:szCs w:val="24"/>
        </w:rPr>
        <w:t>kutatók/művésze</w:t>
      </w:r>
      <w:r>
        <w:rPr>
          <w:b/>
          <w:sz w:val="24"/>
          <w:szCs w:val="24"/>
        </w:rPr>
        <w:t>ti tevékenységet végzők között.</w:t>
      </w:r>
    </w:p>
    <w:p w14:paraId="2C93FF7B" w14:textId="78FFD65D" w:rsidR="00937F6B" w:rsidRPr="00FC6D00" w:rsidRDefault="008A3055" w:rsidP="00937F6B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(Milyen szervezett és nem szervezett módon támogatja a doktori iskola az említett együttműködés</w:t>
      </w:r>
      <w:r w:rsidR="003914F1" w:rsidRPr="00FC6D00">
        <w:rPr>
          <w:rFonts w:cstheme="minorHAnsi"/>
          <w:i/>
          <w:sz w:val="20"/>
          <w:szCs w:val="20"/>
        </w:rPr>
        <w:t>eke</w:t>
      </w:r>
      <w:r w:rsidRPr="00FC6D00">
        <w:rPr>
          <w:rFonts w:cstheme="minorHAnsi"/>
          <w:i/>
          <w:sz w:val="20"/>
          <w:szCs w:val="20"/>
        </w:rPr>
        <w:t>t és kapcsolattartást</w:t>
      </w:r>
      <w:r w:rsidR="006D2B5C">
        <w:rPr>
          <w:rFonts w:cstheme="minorHAnsi"/>
          <w:i/>
          <w:sz w:val="20"/>
          <w:szCs w:val="20"/>
        </w:rPr>
        <w:t xml:space="preserve"> (pl. nemzetközi szaktudományi egyesületekben való tagságot)</w:t>
      </w:r>
      <w:r w:rsidRPr="00FC6D00">
        <w:rPr>
          <w:rFonts w:cstheme="minorHAnsi"/>
          <w:i/>
          <w:sz w:val="20"/>
          <w:szCs w:val="20"/>
        </w:rPr>
        <w:t xml:space="preserve">? </w:t>
      </w:r>
      <w:r w:rsidR="00576345">
        <w:rPr>
          <w:rFonts w:cstheme="minorHAnsi"/>
          <w:i/>
          <w:sz w:val="20"/>
          <w:szCs w:val="20"/>
        </w:rPr>
        <w:t xml:space="preserve">Csatolja a </w:t>
      </w:r>
      <w:r w:rsidR="00576345" w:rsidRPr="00576345">
        <w:rPr>
          <w:rFonts w:cstheme="minorHAnsi"/>
          <w:i/>
          <w:sz w:val="20"/>
          <w:szCs w:val="20"/>
        </w:rPr>
        <w:t>felsőoktatási intézmény által kötött, a doktori iskola tevékenységével kapcsolatos együttműködési megállapodásokat</w:t>
      </w:r>
      <w:r w:rsidR="00576345">
        <w:rPr>
          <w:rStyle w:val="FootnoteReference"/>
          <w:rFonts w:cstheme="minorHAnsi"/>
          <w:i/>
          <w:sz w:val="20"/>
          <w:szCs w:val="20"/>
        </w:rPr>
        <w:footnoteReference w:id="2"/>
      </w:r>
      <w:r w:rsidR="00576345" w:rsidRPr="00576345">
        <w:rPr>
          <w:rFonts w:cstheme="minorHAnsi"/>
          <w:i/>
          <w:sz w:val="20"/>
          <w:szCs w:val="20"/>
        </w:rPr>
        <w:t xml:space="preserve">, beleértve a </w:t>
      </w:r>
      <w:r w:rsidR="00576345">
        <w:rPr>
          <w:rFonts w:cstheme="minorHAnsi"/>
          <w:i/>
          <w:sz w:val="20"/>
          <w:szCs w:val="20"/>
        </w:rPr>
        <w:t>k</w:t>
      </w:r>
      <w:r w:rsidR="00576345" w:rsidRPr="00FC6D00">
        <w:rPr>
          <w:rFonts w:cstheme="minorHAnsi"/>
          <w:i/>
          <w:sz w:val="20"/>
          <w:szCs w:val="20"/>
        </w:rPr>
        <w:t xml:space="preserve">ülső kutatóintézetben foglalkoztatott törzstagok </w:t>
      </w:r>
      <w:r w:rsidR="00576345">
        <w:rPr>
          <w:rFonts w:cstheme="minorHAnsi"/>
          <w:i/>
          <w:sz w:val="20"/>
          <w:szCs w:val="20"/>
        </w:rPr>
        <w:t xml:space="preserve">kutatóintézetével kötött </w:t>
      </w:r>
      <w:r w:rsidR="00576345" w:rsidRPr="00FC6D00">
        <w:rPr>
          <w:rFonts w:cstheme="minorHAnsi"/>
          <w:i/>
          <w:sz w:val="20"/>
          <w:szCs w:val="20"/>
        </w:rPr>
        <w:t>együttműködési szerződés</w:t>
      </w:r>
      <w:r w:rsidR="00576345">
        <w:rPr>
          <w:rFonts w:cstheme="minorHAnsi"/>
          <w:i/>
          <w:sz w:val="20"/>
          <w:szCs w:val="20"/>
        </w:rPr>
        <w:t>eket</w:t>
      </w:r>
      <w:r w:rsidR="00327846">
        <w:rPr>
          <w:rStyle w:val="FootnoteReference"/>
          <w:rFonts w:cstheme="minorHAnsi"/>
          <w:i/>
          <w:sz w:val="20"/>
          <w:szCs w:val="20"/>
        </w:rPr>
        <w:footnoteReference w:id="3"/>
      </w:r>
      <w:r w:rsidR="00576345">
        <w:rPr>
          <w:rFonts w:cstheme="minorHAnsi"/>
          <w:i/>
          <w:sz w:val="20"/>
          <w:szCs w:val="20"/>
        </w:rPr>
        <w:t>, és értékelje az együttműködések gyakorlati megvalósulását.</w:t>
      </w:r>
      <w:r w:rsidR="006D2B5C" w:rsidRPr="006D2B5C">
        <w:rPr>
          <w:rFonts w:cstheme="minorHAnsi"/>
          <w:i/>
          <w:sz w:val="20"/>
          <w:szCs w:val="20"/>
        </w:rPr>
        <w:t xml:space="preserve"> </w:t>
      </w:r>
      <w:r w:rsidR="006D2B5C" w:rsidRPr="00FC6D00">
        <w:rPr>
          <w:rFonts w:cstheme="minorHAnsi"/>
          <w:i/>
          <w:sz w:val="20"/>
          <w:szCs w:val="20"/>
        </w:rPr>
        <w:t xml:space="preserve">Milyen nemzetközi kapcsolatrendszerrel rendelkezik a doktori iskola, és ezt milyen </w:t>
      </w:r>
      <w:r w:rsidR="006D2B5C">
        <w:rPr>
          <w:rFonts w:cstheme="minorHAnsi"/>
          <w:i/>
          <w:sz w:val="20"/>
          <w:szCs w:val="20"/>
        </w:rPr>
        <w:t xml:space="preserve">formában és milyen </w:t>
      </w:r>
      <w:r w:rsidR="006D2B5C" w:rsidRPr="00FC6D00">
        <w:rPr>
          <w:rFonts w:cstheme="minorHAnsi"/>
          <w:i/>
          <w:sz w:val="20"/>
          <w:szCs w:val="20"/>
        </w:rPr>
        <w:t xml:space="preserve">eredménnyel tudják a </w:t>
      </w:r>
      <w:r w:rsidR="006D2B5C" w:rsidRPr="00493F35">
        <w:rPr>
          <w:rFonts w:cstheme="minorHAnsi"/>
          <w:i/>
          <w:sz w:val="20"/>
          <w:szCs w:val="20"/>
        </w:rPr>
        <w:t>doktorandusz</w:t>
      </w:r>
      <w:r w:rsidR="006D2B5C">
        <w:rPr>
          <w:rFonts w:cstheme="minorHAnsi"/>
          <w:i/>
          <w:sz w:val="20"/>
          <w:szCs w:val="20"/>
        </w:rPr>
        <w:t xml:space="preserve">ok </w:t>
      </w:r>
      <w:r w:rsidR="006D2B5C" w:rsidRPr="00FC6D00">
        <w:rPr>
          <w:rFonts w:cstheme="minorHAnsi"/>
          <w:i/>
          <w:sz w:val="20"/>
          <w:szCs w:val="20"/>
        </w:rPr>
        <w:t>hasznosítani?</w:t>
      </w:r>
      <w:r w:rsidRPr="00FC6D00">
        <w:rPr>
          <w:rFonts w:cstheme="minorHAnsi"/>
          <w:i/>
          <w:sz w:val="20"/>
          <w:szCs w:val="20"/>
        </w:rPr>
        <w:t>)</w:t>
      </w:r>
    </w:p>
    <w:p w14:paraId="44BCE0E2" w14:textId="77777777" w:rsidR="00937F6B" w:rsidRDefault="00937F6B" w:rsidP="007726CB">
      <w:pPr>
        <w:spacing w:after="0" w:line="240" w:lineRule="auto"/>
        <w:rPr>
          <w:rFonts w:cstheme="minorHAnsi"/>
          <w:sz w:val="20"/>
          <w:szCs w:val="20"/>
        </w:rPr>
      </w:pPr>
    </w:p>
    <w:p w14:paraId="73F6AA9C" w14:textId="77777777" w:rsidR="00937F6B" w:rsidRDefault="00937F6B" w:rsidP="007726CB">
      <w:pPr>
        <w:spacing w:after="0" w:line="240" w:lineRule="auto"/>
        <w:rPr>
          <w:rFonts w:cstheme="minorHAnsi"/>
          <w:sz w:val="20"/>
          <w:szCs w:val="20"/>
        </w:rPr>
      </w:pPr>
    </w:p>
    <w:p w14:paraId="57DC0AD9" w14:textId="77777777" w:rsidR="00937F6B" w:rsidRPr="00FC6D00" w:rsidRDefault="00937F6B" w:rsidP="007726CB">
      <w:pPr>
        <w:spacing w:after="0" w:line="240" w:lineRule="auto"/>
        <w:rPr>
          <w:rFonts w:cstheme="minorHAnsi"/>
          <w:sz w:val="20"/>
          <w:szCs w:val="20"/>
        </w:rPr>
      </w:pPr>
    </w:p>
    <w:p w14:paraId="0CFBBB67" w14:textId="77777777" w:rsidR="003E4924" w:rsidRDefault="003E4924">
      <w:pPr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br w:type="page"/>
      </w:r>
    </w:p>
    <w:p w14:paraId="0C942B84" w14:textId="655D461A" w:rsidR="00AC0EF8" w:rsidRPr="009C544E" w:rsidRDefault="009C544E" w:rsidP="0073037B">
      <w:pPr>
        <w:pStyle w:val="Heading2"/>
      </w:pPr>
      <w:bookmarkStart w:id="8" w:name="_Toc13820878"/>
      <w:r>
        <w:lastRenderedPageBreak/>
        <w:t xml:space="preserve">I.5 </w:t>
      </w:r>
      <w:r w:rsidR="00831FFE" w:rsidRPr="00FC6D00">
        <w:t>A doktoranduszok</w:t>
      </w:r>
      <w:r w:rsidR="00266E7A" w:rsidRPr="00FC6D00">
        <w:t xml:space="preserve"> tudományos/művészeti </w:t>
      </w:r>
      <w:r w:rsidR="00F67A42" w:rsidRPr="00FC6D00">
        <w:t xml:space="preserve">és munkaerőpiaci </w:t>
      </w:r>
      <w:r w:rsidR="00266E7A" w:rsidRPr="00FC6D00">
        <w:t>teljesítménye</w:t>
      </w:r>
      <w:bookmarkEnd w:id="8"/>
    </w:p>
    <w:p w14:paraId="364FFC1C" w14:textId="6A8E9C33" w:rsidR="002D52C7" w:rsidRPr="00493F35" w:rsidRDefault="002D52C7" w:rsidP="002D52C7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493F35">
        <w:rPr>
          <w:rFonts w:cstheme="minorHAnsi"/>
          <w:b/>
          <w:i/>
          <w:sz w:val="24"/>
          <w:szCs w:val="24"/>
        </w:rPr>
        <w:t>Mutassa be az alábbi szempontok teljesülését:</w:t>
      </w:r>
    </w:p>
    <w:p w14:paraId="2B56175C" w14:textId="465732D4" w:rsidR="009B7338" w:rsidRPr="00FC6D00" w:rsidRDefault="009C544E" w:rsidP="009C544E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I.5.1 </w:t>
      </w:r>
      <w:r w:rsidR="009B7338" w:rsidRPr="00FC6D00">
        <w:rPr>
          <w:b/>
          <w:sz w:val="24"/>
          <w:szCs w:val="24"/>
        </w:rPr>
        <w:t>A beiratkozott doktorandusz</w:t>
      </w:r>
      <w:r w:rsidR="00B11A28">
        <w:rPr>
          <w:b/>
          <w:sz w:val="24"/>
          <w:szCs w:val="24"/>
        </w:rPr>
        <w:t>o</w:t>
      </w:r>
      <w:r w:rsidR="009B7338" w:rsidRPr="00FC6D00">
        <w:rPr>
          <w:b/>
          <w:sz w:val="24"/>
          <w:szCs w:val="24"/>
        </w:rPr>
        <w:t xml:space="preserve">k fokozatszerzési aránya </w:t>
      </w:r>
      <w:r w:rsidR="009D69ED" w:rsidRPr="00FC6D00">
        <w:rPr>
          <w:b/>
          <w:sz w:val="24"/>
          <w:szCs w:val="24"/>
        </w:rPr>
        <w:t>eléri a doktori iskola minőségcéljaiban meghatározott szintet</w:t>
      </w:r>
      <w:r w:rsidR="009B7338" w:rsidRPr="00FC6D00">
        <w:rPr>
          <w:b/>
          <w:sz w:val="24"/>
          <w:szCs w:val="24"/>
        </w:rPr>
        <w:t>.</w:t>
      </w:r>
    </w:p>
    <w:p w14:paraId="3C81E3F6" w14:textId="0485DD7D" w:rsidR="008A3055" w:rsidRPr="00FC6D00" w:rsidRDefault="008A3055" w:rsidP="00937F6B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 xml:space="preserve">(Hogyan értékeli a doktori iskola a </w:t>
      </w:r>
      <w:r w:rsidR="008934DB">
        <w:rPr>
          <w:rFonts w:cstheme="minorHAnsi"/>
          <w:i/>
          <w:sz w:val="20"/>
          <w:szCs w:val="20"/>
        </w:rPr>
        <w:t>doktoranduszok</w:t>
      </w:r>
      <w:r w:rsidRPr="00FC6D00">
        <w:rPr>
          <w:rFonts w:cstheme="minorHAnsi"/>
          <w:i/>
          <w:sz w:val="20"/>
          <w:szCs w:val="20"/>
        </w:rPr>
        <w:t xml:space="preserve"> fokozatszerzési arányát, milyen lépéseket tesz annak növelésére, ha szükségesnek látja</w:t>
      </w:r>
      <w:r w:rsidR="00937F6B">
        <w:rPr>
          <w:rFonts w:cstheme="minorHAnsi"/>
          <w:i/>
          <w:sz w:val="20"/>
          <w:szCs w:val="20"/>
        </w:rPr>
        <w:t>? M</w:t>
      </w:r>
      <w:r w:rsidRPr="00FC6D00">
        <w:rPr>
          <w:rFonts w:cstheme="minorHAnsi"/>
          <w:i/>
          <w:sz w:val="20"/>
          <w:szCs w:val="20"/>
        </w:rPr>
        <w:t>ik a lemorzsolódás</w:t>
      </w:r>
      <w:r w:rsidR="005B146D">
        <w:rPr>
          <w:rFonts w:cstheme="minorHAnsi"/>
          <w:i/>
          <w:sz w:val="20"/>
          <w:szCs w:val="20"/>
        </w:rPr>
        <w:t xml:space="preserve"> </w:t>
      </w:r>
      <w:r w:rsidR="00B83D7B">
        <w:rPr>
          <w:rFonts w:cstheme="minorHAnsi"/>
          <w:i/>
          <w:sz w:val="20"/>
          <w:szCs w:val="20"/>
        </w:rPr>
        <w:t xml:space="preserve">és/vagy a </w:t>
      </w:r>
      <w:r w:rsidR="005B146D">
        <w:rPr>
          <w:rFonts w:cstheme="minorHAnsi"/>
          <w:i/>
          <w:sz w:val="20"/>
          <w:szCs w:val="20"/>
        </w:rPr>
        <w:t>késedelmes fokozatszerzés</w:t>
      </w:r>
      <w:r w:rsidRPr="00FC6D00">
        <w:rPr>
          <w:rFonts w:cstheme="minorHAnsi"/>
          <w:i/>
          <w:sz w:val="20"/>
          <w:szCs w:val="20"/>
        </w:rPr>
        <w:t xml:space="preserve"> fő okai? </w:t>
      </w:r>
      <w:r w:rsidR="00CB2F4F">
        <w:rPr>
          <w:rFonts w:cstheme="minorHAnsi"/>
          <w:i/>
          <w:sz w:val="20"/>
          <w:szCs w:val="20"/>
        </w:rPr>
        <w:t>4</w:t>
      </w:r>
      <w:r w:rsidRPr="00FC6D00">
        <w:rPr>
          <w:rFonts w:cstheme="minorHAnsi"/>
          <w:i/>
          <w:sz w:val="20"/>
          <w:szCs w:val="20"/>
        </w:rPr>
        <w:t xml:space="preserve">. melléklet: Fokozatszerzési </w:t>
      </w:r>
      <w:r w:rsidR="0090384B" w:rsidRPr="00FC6D00">
        <w:rPr>
          <w:rFonts w:cstheme="minorHAnsi"/>
          <w:i/>
          <w:sz w:val="20"/>
          <w:szCs w:val="20"/>
        </w:rPr>
        <w:t>statisztika</w:t>
      </w:r>
      <w:r w:rsidRPr="00FC6D00">
        <w:rPr>
          <w:rFonts w:cstheme="minorHAnsi"/>
          <w:i/>
          <w:sz w:val="20"/>
          <w:szCs w:val="20"/>
        </w:rPr>
        <w:t>)</w:t>
      </w:r>
    </w:p>
    <w:p w14:paraId="20CAE4F0" w14:textId="77777777" w:rsidR="009B7338" w:rsidRPr="00FC6D00" w:rsidRDefault="009B7338" w:rsidP="004458E4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37CFE93A" w14:textId="77777777" w:rsidR="00455841" w:rsidRPr="00FC6D00" w:rsidRDefault="00455841" w:rsidP="004458E4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3E333528" w14:textId="77777777" w:rsidR="00455841" w:rsidRPr="00FC6D00" w:rsidRDefault="00455841" w:rsidP="004458E4">
      <w:pPr>
        <w:pStyle w:val="ListParagraph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49A87874" w14:textId="03879C1A" w:rsidR="009B7338" w:rsidRPr="00FC6D00" w:rsidRDefault="00C54745" w:rsidP="00651F12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51F12">
        <w:rPr>
          <w:b/>
          <w:sz w:val="24"/>
          <w:szCs w:val="24"/>
        </w:rPr>
        <w:t xml:space="preserve">.5.2 </w:t>
      </w:r>
      <w:r w:rsidR="009B7338" w:rsidRPr="00FC6D00">
        <w:rPr>
          <w:b/>
          <w:sz w:val="24"/>
          <w:szCs w:val="24"/>
        </w:rPr>
        <w:t>A doktor</w:t>
      </w:r>
      <w:r w:rsidR="00B11A28">
        <w:rPr>
          <w:b/>
          <w:sz w:val="24"/>
          <w:szCs w:val="24"/>
        </w:rPr>
        <w:t>anduszok</w:t>
      </w:r>
      <w:r w:rsidR="009B7338" w:rsidRPr="00FC6D00">
        <w:rPr>
          <w:b/>
          <w:sz w:val="24"/>
          <w:szCs w:val="24"/>
        </w:rPr>
        <w:t xml:space="preserve"> aktívan részt vesznek hazai és nemzetközi tudományos/művészeti együttműködésekben, tevékenységekben és rendezvényeken</w:t>
      </w:r>
      <w:r w:rsidR="00B83D7B">
        <w:rPr>
          <w:b/>
          <w:sz w:val="24"/>
          <w:szCs w:val="24"/>
        </w:rPr>
        <w:t>.</w:t>
      </w:r>
    </w:p>
    <w:p w14:paraId="5F21CFC8" w14:textId="1BFF843A" w:rsidR="009B7338" w:rsidRPr="00FC6D00" w:rsidRDefault="00DF7105" w:rsidP="00F36F14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36F14">
        <w:rPr>
          <w:rFonts w:cstheme="minorHAnsi"/>
          <w:i/>
          <w:sz w:val="20"/>
          <w:szCs w:val="20"/>
        </w:rPr>
        <w:t>(</w:t>
      </w:r>
      <w:r w:rsidR="00F36F14">
        <w:rPr>
          <w:rFonts w:cstheme="minorHAnsi"/>
          <w:i/>
          <w:sz w:val="20"/>
          <w:szCs w:val="20"/>
        </w:rPr>
        <w:t>Ismertess</w:t>
      </w:r>
      <w:r w:rsidR="00B83D7B">
        <w:rPr>
          <w:rFonts w:cstheme="minorHAnsi"/>
          <w:i/>
          <w:sz w:val="20"/>
          <w:szCs w:val="20"/>
        </w:rPr>
        <w:t>ék</w:t>
      </w:r>
      <w:r w:rsidR="00F36F14">
        <w:rPr>
          <w:rFonts w:cstheme="minorHAnsi"/>
          <w:i/>
          <w:sz w:val="20"/>
          <w:szCs w:val="20"/>
        </w:rPr>
        <w:t xml:space="preserve"> és értékelj</w:t>
      </w:r>
      <w:r w:rsidR="00B83D7B">
        <w:rPr>
          <w:rFonts w:cstheme="minorHAnsi"/>
          <w:i/>
          <w:sz w:val="20"/>
          <w:szCs w:val="20"/>
        </w:rPr>
        <w:t>ék</w:t>
      </w:r>
      <w:r w:rsidR="00F36F14">
        <w:rPr>
          <w:rFonts w:cstheme="minorHAnsi"/>
          <w:i/>
          <w:sz w:val="20"/>
          <w:szCs w:val="20"/>
        </w:rPr>
        <w:t xml:space="preserve"> a doktoranduszok</w:t>
      </w:r>
      <w:r w:rsidR="00411C95">
        <w:rPr>
          <w:rFonts w:cstheme="minorHAnsi"/>
          <w:i/>
          <w:sz w:val="20"/>
          <w:szCs w:val="20"/>
        </w:rPr>
        <w:t>nak</w:t>
      </w:r>
      <w:r w:rsidR="00F36F14">
        <w:rPr>
          <w:rFonts w:cstheme="minorHAnsi"/>
          <w:i/>
          <w:sz w:val="20"/>
          <w:szCs w:val="20"/>
        </w:rPr>
        <w:t xml:space="preserve"> </w:t>
      </w:r>
      <w:r w:rsidR="00411C95">
        <w:rPr>
          <w:rFonts w:cstheme="minorHAnsi"/>
          <w:i/>
          <w:sz w:val="20"/>
          <w:szCs w:val="20"/>
        </w:rPr>
        <w:t xml:space="preserve">az önértékelés által lefedett időszakban </w:t>
      </w:r>
      <w:r w:rsidR="005C02DA">
        <w:rPr>
          <w:rFonts w:cstheme="minorHAnsi"/>
          <w:i/>
          <w:sz w:val="20"/>
          <w:szCs w:val="20"/>
        </w:rPr>
        <w:t xml:space="preserve">tudományos/művészeti, szakmai stb. </w:t>
      </w:r>
      <w:r w:rsidR="00F36F14">
        <w:rPr>
          <w:rFonts w:cstheme="minorHAnsi"/>
          <w:i/>
          <w:sz w:val="20"/>
          <w:szCs w:val="20"/>
        </w:rPr>
        <w:t>rendezvényeken</w:t>
      </w:r>
      <w:r w:rsidR="002C04FD">
        <w:rPr>
          <w:rFonts w:cstheme="minorHAnsi"/>
          <w:i/>
          <w:sz w:val="20"/>
          <w:szCs w:val="20"/>
        </w:rPr>
        <w:t>,</w:t>
      </w:r>
      <w:r w:rsidR="004030F5">
        <w:rPr>
          <w:rFonts w:cstheme="minorHAnsi"/>
          <w:i/>
          <w:sz w:val="20"/>
          <w:szCs w:val="20"/>
        </w:rPr>
        <w:t xml:space="preserve"> </w:t>
      </w:r>
      <w:r w:rsidR="002C04FD">
        <w:rPr>
          <w:rFonts w:cstheme="minorHAnsi"/>
          <w:i/>
          <w:sz w:val="20"/>
          <w:szCs w:val="20"/>
        </w:rPr>
        <w:t>konferenciákon</w:t>
      </w:r>
      <w:r w:rsidR="00F36F14">
        <w:rPr>
          <w:rFonts w:cstheme="minorHAnsi"/>
          <w:i/>
          <w:sz w:val="20"/>
          <w:szCs w:val="20"/>
        </w:rPr>
        <w:t xml:space="preserve"> való részvételé</w:t>
      </w:r>
      <w:r w:rsidR="00B83D7B">
        <w:rPr>
          <w:rFonts w:cstheme="minorHAnsi"/>
          <w:i/>
          <w:sz w:val="20"/>
          <w:szCs w:val="20"/>
        </w:rPr>
        <w:t>t</w:t>
      </w:r>
      <w:r w:rsidR="00706B46">
        <w:rPr>
          <w:rFonts w:cstheme="minorHAnsi"/>
          <w:i/>
          <w:sz w:val="20"/>
          <w:szCs w:val="20"/>
        </w:rPr>
        <w:t>, valamint az ezeken szerzett ismeretek és tapasztalatok továbbadását</w:t>
      </w:r>
      <w:r w:rsidR="00D92CC2">
        <w:rPr>
          <w:rFonts w:cstheme="minorHAnsi"/>
          <w:i/>
          <w:sz w:val="20"/>
          <w:szCs w:val="20"/>
        </w:rPr>
        <w:t>.</w:t>
      </w:r>
      <w:r w:rsidRPr="00F36F14">
        <w:rPr>
          <w:rFonts w:cstheme="minorHAnsi"/>
          <w:i/>
          <w:sz w:val="20"/>
          <w:szCs w:val="20"/>
        </w:rPr>
        <w:t>)</w:t>
      </w:r>
    </w:p>
    <w:p w14:paraId="4C476D64" w14:textId="77777777" w:rsidR="00455841" w:rsidRPr="004458E4" w:rsidRDefault="00455841" w:rsidP="0045584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3C67E6" w14:textId="77777777" w:rsidR="00455841" w:rsidRPr="004458E4" w:rsidRDefault="00455841" w:rsidP="0045584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C19CF5B" w14:textId="77777777" w:rsidR="00455841" w:rsidRPr="004458E4" w:rsidRDefault="00455841" w:rsidP="0045584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C22211" w14:textId="047C5509" w:rsidR="009B7338" w:rsidRPr="00FC6D00" w:rsidRDefault="00651F12" w:rsidP="00651F12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I.5.3 </w:t>
      </w:r>
      <w:r w:rsidR="00455841" w:rsidRPr="00FC6D00">
        <w:rPr>
          <w:b/>
          <w:sz w:val="24"/>
          <w:szCs w:val="24"/>
        </w:rPr>
        <w:t>A</w:t>
      </w:r>
      <w:r w:rsidR="009B7338" w:rsidRPr="00FC6D00">
        <w:rPr>
          <w:b/>
          <w:sz w:val="24"/>
          <w:szCs w:val="24"/>
        </w:rPr>
        <w:t xml:space="preserve"> doktor</w:t>
      </w:r>
      <w:r w:rsidR="00455841" w:rsidRPr="00FC6D00">
        <w:rPr>
          <w:b/>
          <w:sz w:val="24"/>
          <w:szCs w:val="24"/>
        </w:rPr>
        <w:t>anduszok</w:t>
      </w:r>
      <w:r w:rsidR="009B7338" w:rsidRPr="00FC6D00">
        <w:rPr>
          <w:b/>
          <w:sz w:val="24"/>
          <w:szCs w:val="24"/>
        </w:rPr>
        <w:t xml:space="preserve"> </w:t>
      </w:r>
      <w:r w:rsidR="005B336B" w:rsidRPr="005B336B">
        <w:rPr>
          <w:b/>
          <w:sz w:val="24"/>
          <w:szCs w:val="24"/>
        </w:rPr>
        <w:t xml:space="preserve">disszertációi és </w:t>
      </w:r>
      <w:r w:rsidR="009B7338" w:rsidRPr="00FC6D00">
        <w:rPr>
          <w:b/>
          <w:sz w:val="24"/>
          <w:szCs w:val="24"/>
        </w:rPr>
        <w:t>publikációs/művészeti tevékenysége eléri a doktori iskola minőség</w:t>
      </w:r>
      <w:r w:rsidR="00DF7105" w:rsidRPr="00FC6D00">
        <w:rPr>
          <w:b/>
          <w:sz w:val="24"/>
          <w:szCs w:val="24"/>
        </w:rPr>
        <w:t>céljaiban</w:t>
      </w:r>
      <w:r w:rsidR="009B7338" w:rsidRPr="00FC6D00">
        <w:rPr>
          <w:b/>
          <w:sz w:val="24"/>
          <w:szCs w:val="24"/>
        </w:rPr>
        <w:t xml:space="preserve"> </w:t>
      </w:r>
      <w:r w:rsidR="00DF7105" w:rsidRPr="00FC6D00">
        <w:rPr>
          <w:b/>
          <w:sz w:val="24"/>
          <w:szCs w:val="24"/>
        </w:rPr>
        <w:t>meghatározott</w:t>
      </w:r>
      <w:r w:rsidR="009B7338" w:rsidRPr="00FC6D00">
        <w:rPr>
          <w:b/>
          <w:sz w:val="24"/>
          <w:szCs w:val="24"/>
        </w:rPr>
        <w:t xml:space="preserve"> szintet</w:t>
      </w:r>
      <w:r w:rsidR="00B83D7B">
        <w:rPr>
          <w:b/>
          <w:sz w:val="24"/>
          <w:szCs w:val="24"/>
        </w:rPr>
        <w:t>.</w:t>
      </w:r>
    </w:p>
    <w:p w14:paraId="0371D53E" w14:textId="571717F9" w:rsidR="00DF7105" w:rsidRPr="00FC6D00" w:rsidRDefault="00DF7105" w:rsidP="004458E4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 xml:space="preserve">(Összességében milyennek értékeli a doktori iskola a </w:t>
      </w:r>
      <w:r w:rsidR="008934DB">
        <w:rPr>
          <w:rFonts w:cstheme="minorHAnsi"/>
          <w:i/>
          <w:sz w:val="20"/>
          <w:szCs w:val="20"/>
        </w:rPr>
        <w:t>doktoranduszok</w:t>
      </w:r>
      <w:r w:rsidRPr="00FC6D00">
        <w:rPr>
          <w:rFonts w:cstheme="minorHAnsi"/>
          <w:i/>
          <w:sz w:val="20"/>
          <w:szCs w:val="20"/>
        </w:rPr>
        <w:t xml:space="preserve"> tevékenységét, és milyen információkra alapozva, mit tesz</w:t>
      </w:r>
      <w:r w:rsidR="00411C95">
        <w:rPr>
          <w:rFonts w:cstheme="minorHAnsi"/>
          <w:i/>
          <w:sz w:val="20"/>
          <w:szCs w:val="20"/>
        </w:rPr>
        <w:t xml:space="preserve"> </w:t>
      </w:r>
      <w:r w:rsidRPr="00FC6D00">
        <w:rPr>
          <w:rFonts w:cstheme="minorHAnsi"/>
          <w:i/>
          <w:sz w:val="20"/>
          <w:szCs w:val="20"/>
        </w:rPr>
        <w:t>a színvonal javításáért?)</w:t>
      </w:r>
    </w:p>
    <w:p w14:paraId="62A1EC25" w14:textId="1229BB28" w:rsidR="009B7338" w:rsidRPr="00FC6D00" w:rsidRDefault="009B7338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418F7F82" w14:textId="77777777" w:rsidR="00455841" w:rsidRPr="00FC6D00" w:rsidRDefault="00455841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391B79CA" w14:textId="77777777" w:rsidR="00455841" w:rsidRPr="00FC6D00" w:rsidRDefault="00455841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4094E59E" w14:textId="30D6E79A" w:rsidR="009B7338" w:rsidRPr="00FC6D00" w:rsidRDefault="00651F12" w:rsidP="00651F12">
      <w:pPr>
        <w:spacing w:before="200" w:after="4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I.5.4 </w:t>
      </w:r>
      <w:r w:rsidR="009B7338" w:rsidRPr="00FC6D00">
        <w:rPr>
          <w:b/>
          <w:sz w:val="24"/>
          <w:szCs w:val="24"/>
        </w:rPr>
        <w:t>A doktor</w:t>
      </w:r>
      <w:r w:rsidR="00B11A28">
        <w:rPr>
          <w:b/>
          <w:sz w:val="24"/>
          <w:szCs w:val="24"/>
        </w:rPr>
        <w:t>anduszok</w:t>
      </w:r>
      <w:r w:rsidR="009B7338" w:rsidRPr="00FC6D00">
        <w:rPr>
          <w:b/>
          <w:sz w:val="24"/>
          <w:szCs w:val="24"/>
        </w:rPr>
        <w:t xml:space="preserve"> további szakmai életútja eléri a</w:t>
      </w:r>
      <w:r w:rsidR="00243044">
        <w:rPr>
          <w:b/>
          <w:sz w:val="24"/>
          <w:szCs w:val="24"/>
        </w:rPr>
        <w:t xml:space="preserve"> doktori iskola által</w:t>
      </w:r>
      <w:r w:rsidR="009B7338" w:rsidRPr="00FC6D00">
        <w:rPr>
          <w:b/>
          <w:sz w:val="24"/>
          <w:szCs w:val="24"/>
        </w:rPr>
        <w:t xml:space="preserve"> elvár</w:t>
      </w:r>
      <w:r w:rsidR="002415D0">
        <w:rPr>
          <w:b/>
          <w:sz w:val="24"/>
          <w:szCs w:val="24"/>
        </w:rPr>
        <w:t>t</w:t>
      </w:r>
      <w:r w:rsidR="009B7338" w:rsidRPr="00FC6D00">
        <w:rPr>
          <w:b/>
          <w:sz w:val="24"/>
          <w:szCs w:val="24"/>
        </w:rPr>
        <w:t xml:space="preserve"> szintet</w:t>
      </w:r>
      <w:r w:rsidR="00B83D7B">
        <w:rPr>
          <w:b/>
          <w:sz w:val="24"/>
          <w:szCs w:val="24"/>
        </w:rPr>
        <w:t>.</w:t>
      </w:r>
    </w:p>
    <w:p w14:paraId="7BF8F61E" w14:textId="025D7963" w:rsidR="00DF7105" w:rsidRPr="00FC6D00" w:rsidRDefault="00DF7105" w:rsidP="004458E4">
      <w:pPr>
        <w:spacing w:after="0" w:line="240" w:lineRule="auto"/>
        <w:ind w:left="567"/>
        <w:jc w:val="both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i/>
          <w:sz w:val="20"/>
          <w:szCs w:val="20"/>
        </w:rPr>
        <w:t>(Hogyan követi nyomon a doktori iskola a</w:t>
      </w:r>
      <w:r w:rsidR="004030F5">
        <w:rPr>
          <w:rFonts w:cstheme="minorHAnsi"/>
          <w:i/>
          <w:sz w:val="20"/>
          <w:szCs w:val="20"/>
        </w:rPr>
        <w:t xml:space="preserve"> </w:t>
      </w:r>
      <w:r w:rsidR="008934DB">
        <w:rPr>
          <w:rFonts w:cstheme="minorHAnsi"/>
          <w:i/>
          <w:sz w:val="20"/>
          <w:szCs w:val="20"/>
        </w:rPr>
        <w:t>doktoranduszok</w:t>
      </w:r>
      <w:r w:rsidR="008934DB" w:rsidRPr="00FC6D00">
        <w:rPr>
          <w:rFonts w:cstheme="minorHAnsi"/>
          <w:i/>
          <w:sz w:val="20"/>
          <w:szCs w:val="20"/>
        </w:rPr>
        <w:t xml:space="preserve"> </w:t>
      </w:r>
      <w:r w:rsidRPr="00FC6D00">
        <w:rPr>
          <w:rFonts w:cstheme="minorHAnsi"/>
          <w:i/>
          <w:sz w:val="20"/>
          <w:szCs w:val="20"/>
        </w:rPr>
        <w:t xml:space="preserve">további életútját, és hogyan használja fel ezt az információt tevékenysége fejlesztéséhez? Pályakövetési adatok vagy </w:t>
      </w:r>
      <w:r w:rsidR="00855DD2">
        <w:rPr>
          <w:rFonts w:cstheme="minorHAnsi"/>
          <w:i/>
          <w:sz w:val="20"/>
          <w:szCs w:val="20"/>
        </w:rPr>
        <w:t xml:space="preserve">jellemző </w:t>
      </w:r>
      <w:r w:rsidRPr="00FC6D00">
        <w:rPr>
          <w:rFonts w:cstheme="minorHAnsi"/>
          <w:i/>
          <w:sz w:val="20"/>
          <w:szCs w:val="20"/>
        </w:rPr>
        <w:t>példák alapján mutassa be a végzettek életútját.)</w:t>
      </w:r>
    </w:p>
    <w:p w14:paraId="2B39A342" w14:textId="05001A0F" w:rsidR="009B7338" w:rsidRPr="00FC6D00" w:rsidRDefault="009B7338" w:rsidP="00DC4DBC">
      <w:pPr>
        <w:spacing w:after="0" w:line="240" w:lineRule="auto"/>
        <w:rPr>
          <w:rFonts w:cstheme="minorHAnsi"/>
          <w:sz w:val="20"/>
          <w:szCs w:val="20"/>
        </w:rPr>
      </w:pPr>
    </w:p>
    <w:p w14:paraId="5D38F20B" w14:textId="5BAB5494" w:rsidR="009B7338" w:rsidRPr="00FC6D00" w:rsidRDefault="009B7338" w:rsidP="00455841">
      <w:pPr>
        <w:spacing w:after="0" w:line="240" w:lineRule="auto"/>
        <w:rPr>
          <w:rFonts w:cstheme="minorHAnsi"/>
          <w:sz w:val="20"/>
          <w:szCs w:val="20"/>
        </w:rPr>
      </w:pPr>
    </w:p>
    <w:p w14:paraId="56D8993E" w14:textId="77777777" w:rsidR="00455841" w:rsidRPr="00FC6D00" w:rsidRDefault="00455841" w:rsidP="00455841">
      <w:pPr>
        <w:spacing w:after="0" w:line="240" w:lineRule="auto"/>
        <w:rPr>
          <w:rFonts w:cstheme="minorHAnsi"/>
          <w:sz w:val="20"/>
          <w:szCs w:val="20"/>
        </w:rPr>
      </w:pPr>
    </w:p>
    <w:p w14:paraId="6CAA6C61" w14:textId="77777777" w:rsidR="00660A53" w:rsidRPr="00FC6D00" w:rsidRDefault="00660A53" w:rsidP="00660A53">
      <w:pPr>
        <w:pStyle w:val="ListParagraph"/>
        <w:spacing w:after="0" w:line="240" w:lineRule="auto"/>
        <w:ind w:left="567"/>
        <w:rPr>
          <w:rFonts w:cstheme="minorHAnsi"/>
          <w:sz w:val="20"/>
          <w:szCs w:val="20"/>
        </w:rPr>
      </w:pPr>
    </w:p>
    <w:p w14:paraId="53E2F09B" w14:textId="77777777" w:rsidR="008A3AAB" w:rsidRPr="00FC6D00" w:rsidRDefault="008A3AAB">
      <w:pPr>
        <w:rPr>
          <w:rFonts w:cstheme="minorHAnsi"/>
          <w:sz w:val="20"/>
          <w:szCs w:val="20"/>
        </w:rPr>
        <w:sectPr w:rsidR="008A3AAB" w:rsidRPr="00FC6D00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7BB371" w14:textId="2D35736C" w:rsidR="00342D2C" w:rsidRPr="00FC6D00" w:rsidRDefault="00455841" w:rsidP="00342D2C">
      <w:pPr>
        <w:pStyle w:val="Heading1"/>
        <w:numPr>
          <w:ilvl w:val="0"/>
          <w:numId w:val="5"/>
        </w:numPr>
        <w:rPr>
          <w:rFonts w:asciiTheme="minorHAnsi" w:hAnsiTheme="minorHAnsi" w:cstheme="minorHAnsi"/>
          <w:color w:val="auto"/>
          <w:sz w:val="48"/>
          <w:szCs w:val="48"/>
        </w:rPr>
      </w:pPr>
      <w:bookmarkStart w:id="9" w:name="_Toc535589072"/>
      <w:bookmarkStart w:id="10" w:name="_Toc535589480"/>
      <w:bookmarkStart w:id="11" w:name="_Toc535589573"/>
      <w:bookmarkStart w:id="12" w:name="_Toc535589073"/>
      <w:bookmarkStart w:id="13" w:name="_Toc535589481"/>
      <w:bookmarkStart w:id="14" w:name="_Toc535589574"/>
      <w:bookmarkStart w:id="15" w:name="_Toc535589074"/>
      <w:bookmarkStart w:id="16" w:name="_Toc535589482"/>
      <w:bookmarkStart w:id="17" w:name="_Toc535589575"/>
      <w:bookmarkStart w:id="18" w:name="_Toc13820879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FC6D00">
        <w:rPr>
          <w:rFonts w:asciiTheme="minorHAnsi" w:hAnsiTheme="minorHAnsi" w:cstheme="minorHAnsi"/>
          <w:color w:val="auto"/>
          <w:sz w:val="48"/>
          <w:szCs w:val="48"/>
        </w:rPr>
        <w:lastRenderedPageBreak/>
        <w:t>Mellékletek</w:t>
      </w:r>
      <w:bookmarkEnd w:id="18"/>
    </w:p>
    <w:p w14:paraId="389AA0E6" w14:textId="77777777" w:rsidR="00342D2C" w:rsidRPr="00FC6D00" w:rsidRDefault="00342D2C">
      <w:pPr>
        <w:rPr>
          <w:rFonts w:eastAsiaTheme="majorEastAsia" w:cstheme="minorHAnsi"/>
          <w:sz w:val="48"/>
          <w:szCs w:val="48"/>
        </w:rPr>
      </w:pPr>
      <w:r w:rsidRPr="00FC6D00">
        <w:rPr>
          <w:rFonts w:cstheme="minorHAnsi"/>
          <w:sz w:val="48"/>
          <w:szCs w:val="48"/>
        </w:rPr>
        <w:br w:type="page"/>
      </w:r>
    </w:p>
    <w:p w14:paraId="4DBCDB82" w14:textId="21B1603C" w:rsidR="00AD1151" w:rsidRPr="00FC6D00" w:rsidRDefault="0018594E" w:rsidP="0073037B">
      <w:pPr>
        <w:pStyle w:val="Heading2"/>
      </w:pPr>
      <w:bookmarkStart w:id="19" w:name="_Toc13820880"/>
      <w:r>
        <w:lastRenderedPageBreak/>
        <w:t>II</w:t>
      </w:r>
      <w:r w:rsidR="005E1755">
        <w:t xml:space="preserve">.1 </w:t>
      </w:r>
      <w:r w:rsidR="00AD1151" w:rsidRPr="00FC6D00">
        <w:t>melléklet</w:t>
      </w:r>
      <w:r w:rsidR="00342D2C" w:rsidRPr="00FC6D00">
        <w:t xml:space="preserve">: </w:t>
      </w:r>
      <w:r w:rsidR="00C77670" w:rsidRPr="00FC6D00">
        <w:t xml:space="preserve">A </w:t>
      </w:r>
      <w:r w:rsidR="00173D56" w:rsidRPr="00FC6D00">
        <w:t xml:space="preserve">doktori iskola </w:t>
      </w:r>
      <w:r w:rsidR="00C77670" w:rsidRPr="00FC6D00">
        <w:t>törzstagjainak rektor által hitelesített listája</w:t>
      </w:r>
      <w:bookmarkEnd w:id="19"/>
    </w:p>
    <w:p w14:paraId="20E008C3" w14:textId="77777777" w:rsidR="00762E44" w:rsidRPr="00FC6D00" w:rsidRDefault="00762E44" w:rsidP="0064463B"/>
    <w:p w14:paraId="0BA24731" w14:textId="77777777" w:rsidR="00CB09B5" w:rsidRPr="00FC6D00" w:rsidRDefault="00CB09B5" w:rsidP="00CB09B5">
      <w:pPr>
        <w:jc w:val="center"/>
        <w:rPr>
          <w:rFonts w:cstheme="minorHAnsi"/>
          <w:sz w:val="28"/>
          <w:szCs w:val="28"/>
        </w:rPr>
      </w:pPr>
      <w:r w:rsidRPr="00FC6D00">
        <w:rPr>
          <w:rFonts w:cstheme="minorHAnsi"/>
          <w:sz w:val="28"/>
          <w:szCs w:val="28"/>
        </w:rPr>
        <w:t>N y i l a t k o z a t</w:t>
      </w:r>
    </w:p>
    <w:p w14:paraId="56B63DDE" w14:textId="2A52654D" w:rsidR="00CB09B5" w:rsidRPr="00FC6D00" w:rsidRDefault="00C77670" w:rsidP="00CB09B5">
      <w:pPr>
        <w:jc w:val="both"/>
        <w:rPr>
          <w:rFonts w:cstheme="minorHAnsi"/>
        </w:rPr>
      </w:pPr>
      <w:r w:rsidRPr="00FC6D00">
        <w:rPr>
          <w:rFonts w:cstheme="minorHAnsi"/>
        </w:rPr>
        <w:t>Igazolom, hogy a</w:t>
      </w:r>
      <w:r w:rsidR="00CB09B5" w:rsidRPr="00FC6D00">
        <w:rPr>
          <w:rFonts w:cstheme="minorHAnsi"/>
        </w:rPr>
        <w:t>z alább</w:t>
      </w:r>
      <w:r w:rsidRPr="00FC6D00">
        <w:rPr>
          <w:rFonts w:cstheme="minorHAnsi"/>
        </w:rPr>
        <w:t xml:space="preserve"> felsorolt</w:t>
      </w:r>
      <w:r w:rsidR="00CB09B5" w:rsidRPr="00FC6D00">
        <w:rPr>
          <w:rFonts w:cstheme="minorHAnsi"/>
        </w:rPr>
        <w:t xml:space="preserve"> </w:t>
      </w:r>
      <w:r w:rsidRPr="00FC6D00">
        <w:rPr>
          <w:rFonts w:cstheme="minorHAnsi"/>
        </w:rPr>
        <w:t>személyek</w:t>
      </w:r>
      <w:r w:rsidR="00CB09B5" w:rsidRPr="00FC6D00">
        <w:rPr>
          <w:rFonts w:cstheme="minorHAnsi"/>
        </w:rPr>
        <w:t xml:space="preserve"> a(z) </w:t>
      </w:r>
      <w:r w:rsidR="00481625" w:rsidRPr="00FC6D00">
        <w:rPr>
          <w:rFonts w:cstheme="minorHAnsi"/>
        </w:rPr>
        <w:t>&lt;</w:t>
      </w:r>
      <w:r w:rsidR="00CB09B5" w:rsidRPr="00FC6D00">
        <w:rPr>
          <w:rFonts w:cstheme="minorHAnsi"/>
          <w:i/>
        </w:rPr>
        <w:t>intézmény</w:t>
      </w:r>
      <w:r w:rsidR="00CB09B5" w:rsidRPr="00FC6D00">
        <w:rPr>
          <w:rFonts w:cstheme="minorHAnsi"/>
        </w:rPr>
        <w:t xml:space="preserve"> </w:t>
      </w:r>
      <w:r w:rsidR="00CB09B5" w:rsidRPr="00FC6D00">
        <w:rPr>
          <w:rFonts w:cstheme="minorHAnsi"/>
          <w:i/>
        </w:rPr>
        <w:t>neve</w:t>
      </w:r>
      <w:r w:rsidR="00481625" w:rsidRPr="00FC6D00">
        <w:rPr>
          <w:rFonts w:cstheme="minorHAnsi"/>
        </w:rPr>
        <w:t>&gt;</w:t>
      </w:r>
      <w:r w:rsidR="00CB09B5" w:rsidRPr="00FC6D00">
        <w:rPr>
          <w:rFonts w:cstheme="minorHAnsi"/>
        </w:rPr>
        <w:t xml:space="preserve"> </w:t>
      </w:r>
      <w:r w:rsidR="00481625" w:rsidRPr="00FC6D00">
        <w:rPr>
          <w:rFonts w:cstheme="minorHAnsi"/>
        </w:rPr>
        <w:t>&lt;</w:t>
      </w:r>
      <w:r w:rsidR="00481625" w:rsidRPr="00FC6D00">
        <w:rPr>
          <w:rFonts w:cstheme="minorHAnsi"/>
          <w:i/>
        </w:rPr>
        <w:t>doktori iskola neve</w:t>
      </w:r>
      <w:r w:rsidR="00481625" w:rsidRPr="00FC6D00">
        <w:rPr>
          <w:rFonts w:cstheme="minorHAnsi"/>
        </w:rPr>
        <w:t>&gt;</w:t>
      </w:r>
      <w:r w:rsidR="00CB09B5" w:rsidRPr="00FC6D00">
        <w:rPr>
          <w:rFonts w:cstheme="minorHAnsi"/>
        </w:rPr>
        <w:t xml:space="preserve"> Doktori Iskolájának törzstagjai</w:t>
      </w:r>
      <w:r w:rsidR="00C90529">
        <w:rPr>
          <w:rFonts w:cstheme="minorHAnsi"/>
        </w:rPr>
        <w:t>*</w:t>
      </w:r>
      <w:r w:rsidR="00CB09B5" w:rsidRPr="00FC6D00">
        <w:rPr>
          <w:rFonts w:cstheme="minorHAnsi"/>
        </w:rPr>
        <w:t xml:space="preserve">, </w:t>
      </w:r>
      <w:r w:rsidR="00FD6CCD" w:rsidRPr="00FC6D00">
        <w:rPr>
          <w:rFonts w:cstheme="minorHAnsi"/>
        </w:rPr>
        <w:t>akik megfelelnek a</w:t>
      </w:r>
      <w:r w:rsidR="00173D56" w:rsidRPr="00FC6D00">
        <w:rPr>
          <w:rFonts w:cstheme="minorHAnsi"/>
        </w:rPr>
        <w:t xml:space="preserve"> doktori iskolákról, a doktori eljárások rendjéről és a habilitációról szóló 387/2012. (XII. 19.) kormányrendelet 2. § (3)</w:t>
      </w:r>
      <w:r w:rsidR="00481625" w:rsidRPr="00FC6D00">
        <w:rPr>
          <w:rFonts w:cstheme="minorHAnsi"/>
        </w:rPr>
        <w:t>-</w:t>
      </w:r>
      <w:r w:rsidR="00AA547E" w:rsidRPr="00FC6D00">
        <w:rPr>
          <w:rFonts w:cstheme="minorHAnsi"/>
        </w:rPr>
        <w:t>(5)</w:t>
      </w:r>
      <w:r w:rsidR="00481625" w:rsidRPr="00FC6D00">
        <w:rPr>
          <w:rFonts w:cstheme="minorHAnsi"/>
        </w:rPr>
        <w:t xml:space="preserve"> </w:t>
      </w:r>
      <w:r w:rsidR="00173D56" w:rsidRPr="00FC6D00">
        <w:rPr>
          <w:rFonts w:cstheme="minorHAnsi"/>
        </w:rPr>
        <w:t xml:space="preserve">bekezdésében és </w:t>
      </w:r>
      <w:r w:rsidR="00AA547E" w:rsidRPr="00FC6D00">
        <w:rPr>
          <w:rFonts w:cstheme="minorHAnsi"/>
        </w:rPr>
        <w:t>3</w:t>
      </w:r>
      <w:r w:rsidR="00481625" w:rsidRPr="00FC6D00">
        <w:rPr>
          <w:rFonts w:cstheme="minorHAnsi"/>
        </w:rPr>
        <w:t xml:space="preserve">. </w:t>
      </w:r>
      <w:r w:rsidR="00173D56" w:rsidRPr="00FC6D00">
        <w:rPr>
          <w:rFonts w:cstheme="minorHAnsi"/>
        </w:rPr>
        <w:t>§-</w:t>
      </w:r>
      <w:r w:rsidR="00A447AD">
        <w:rPr>
          <w:rFonts w:cstheme="minorHAnsi"/>
        </w:rPr>
        <w:t>ban rögzített feltételeknek.</w:t>
      </w:r>
    </w:p>
    <w:p w14:paraId="28704970" w14:textId="77777777" w:rsidR="00CB09B5" w:rsidRPr="00FC6D00" w:rsidRDefault="00CB09B5" w:rsidP="00CB09B5">
      <w:pPr>
        <w:spacing w:after="0" w:line="240" w:lineRule="auto"/>
        <w:rPr>
          <w:rFonts w:cstheme="minorHAnsi"/>
          <w:b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2145"/>
        <w:gridCol w:w="1861"/>
        <w:gridCol w:w="1809"/>
        <w:gridCol w:w="2017"/>
      </w:tblGrid>
      <w:tr w:rsidR="004C2676" w:rsidRPr="00FC6D00" w14:paraId="5E700521" w14:textId="77777777" w:rsidTr="008B5C8F">
        <w:trPr>
          <w:trHeight w:hRule="exact" w:val="568"/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752DB82C" w14:textId="77B06E5D" w:rsidR="004C2676" w:rsidRPr="00FC6D00" w:rsidRDefault="004C2676" w:rsidP="00C77670">
            <w:pPr>
              <w:jc w:val="center"/>
              <w:rPr>
                <w:rFonts w:eastAsia="Calibri" w:cstheme="minorHAnsi"/>
                <w:b/>
              </w:rPr>
            </w:pPr>
            <w:r w:rsidRPr="00FC6D00">
              <w:rPr>
                <w:rFonts w:eastAsia="Calibri" w:cstheme="minorHAnsi"/>
                <w:b/>
              </w:rPr>
              <w:t>Név</w:t>
            </w:r>
          </w:p>
        </w:tc>
        <w:tc>
          <w:tcPr>
            <w:tcW w:w="2145" w:type="dxa"/>
            <w:vAlign w:val="center"/>
          </w:tcPr>
          <w:p w14:paraId="3D29A2D7" w14:textId="138A6051" w:rsidR="004C2676" w:rsidRPr="00FC6D00" w:rsidRDefault="004C2676" w:rsidP="002026B5">
            <w:pPr>
              <w:jc w:val="center"/>
              <w:rPr>
                <w:rFonts w:eastAsia="Calibri" w:cstheme="minorHAnsi"/>
                <w:b/>
              </w:rPr>
            </w:pPr>
            <w:r w:rsidRPr="00FC6D00">
              <w:rPr>
                <w:rFonts w:eastAsia="Calibri" w:cstheme="minorHAnsi"/>
                <w:b/>
              </w:rPr>
              <w:t>Tudományág</w:t>
            </w:r>
            <w:r w:rsidR="005D6D52" w:rsidRPr="00FC6D00">
              <w:rPr>
                <w:rFonts w:eastAsia="Calibri" w:cstheme="minorHAnsi"/>
                <w:b/>
              </w:rPr>
              <w:t>*</w:t>
            </w:r>
            <w:r w:rsidR="00C52292">
              <w:rPr>
                <w:rFonts w:eastAsia="Calibri" w:cstheme="minorHAnsi"/>
                <w:b/>
              </w:rPr>
              <w:t>*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75FF6E63" w14:textId="3E9DB6FA" w:rsidR="004C2676" w:rsidRPr="00FC6D00" w:rsidRDefault="008B5C8F" w:rsidP="002026B5">
            <w:pPr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Munkakör</w:t>
            </w:r>
            <w:r w:rsidR="004C2676" w:rsidRPr="00FC6D00">
              <w:rPr>
                <w:rFonts w:eastAsia="Calibri" w:cstheme="minorHAnsi"/>
                <w:b/>
              </w:rPr>
              <w:t>*</w:t>
            </w:r>
            <w:r w:rsidR="005D6D52" w:rsidRPr="00FC6D00">
              <w:rPr>
                <w:rFonts w:eastAsia="Calibri" w:cstheme="minorHAnsi"/>
                <w:b/>
              </w:rPr>
              <w:t>**</w:t>
            </w:r>
          </w:p>
        </w:tc>
        <w:tc>
          <w:tcPr>
            <w:tcW w:w="1809" w:type="dxa"/>
            <w:vAlign w:val="center"/>
          </w:tcPr>
          <w:p w14:paraId="52B85500" w14:textId="4046B26C" w:rsidR="004C2676" w:rsidRPr="00FC6D00" w:rsidRDefault="004C2676" w:rsidP="00CB09B5">
            <w:pPr>
              <w:jc w:val="center"/>
              <w:rPr>
                <w:rFonts w:eastAsia="Calibri" w:cstheme="minorHAnsi"/>
                <w:b/>
              </w:rPr>
            </w:pPr>
            <w:r w:rsidRPr="00FC6D00">
              <w:rPr>
                <w:rFonts w:cstheme="minorHAnsi"/>
                <w:b/>
              </w:rPr>
              <w:t>Törzstagság kezdete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33AB649" w14:textId="43816D76" w:rsidR="004C2676" w:rsidRPr="00FC6D00" w:rsidRDefault="004C2676" w:rsidP="002026B5">
            <w:pPr>
              <w:jc w:val="center"/>
              <w:rPr>
                <w:rFonts w:eastAsia="Calibri" w:cstheme="minorHAnsi"/>
                <w:b/>
              </w:rPr>
            </w:pPr>
            <w:r w:rsidRPr="00FC6D00">
              <w:rPr>
                <w:rFonts w:cstheme="minorHAnsi"/>
                <w:b/>
              </w:rPr>
              <w:t xml:space="preserve">Törzstagság </w:t>
            </w:r>
            <w:r w:rsidR="005D6D52" w:rsidRPr="00FC6D00">
              <w:rPr>
                <w:rFonts w:eastAsia="Calibri" w:cstheme="minorHAnsi"/>
                <w:b/>
              </w:rPr>
              <w:t>várható vége***</w:t>
            </w:r>
            <w:r w:rsidR="00C52292">
              <w:rPr>
                <w:rFonts w:eastAsia="Calibri" w:cstheme="minorHAnsi"/>
                <w:b/>
              </w:rPr>
              <w:t>*</w:t>
            </w:r>
          </w:p>
        </w:tc>
      </w:tr>
      <w:tr w:rsidR="004C2676" w:rsidRPr="00FC6D00" w14:paraId="0AF11381" w14:textId="77777777" w:rsidTr="008B5C8F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0A81B170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145" w:type="dxa"/>
          </w:tcPr>
          <w:p w14:paraId="4A2442D0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2C80BF20" w14:textId="0158E3B5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09" w:type="dxa"/>
          </w:tcPr>
          <w:p w14:paraId="4C430366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6230F342" w14:textId="04A1BFAD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</w:tr>
      <w:tr w:rsidR="004C2676" w:rsidRPr="00FC6D00" w14:paraId="35CE38A7" w14:textId="77777777" w:rsidTr="008B5C8F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5D85FE40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145" w:type="dxa"/>
          </w:tcPr>
          <w:p w14:paraId="3AEA7C7D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7877B48A" w14:textId="6C23F7E8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09" w:type="dxa"/>
          </w:tcPr>
          <w:p w14:paraId="3819D9EF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2356036D" w14:textId="41E638B2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</w:tr>
      <w:tr w:rsidR="004C2676" w:rsidRPr="00FC6D00" w14:paraId="4E78143D" w14:textId="77777777" w:rsidTr="008B5C8F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43602028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145" w:type="dxa"/>
          </w:tcPr>
          <w:p w14:paraId="0697857B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59BE6EEE" w14:textId="50B68EF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09" w:type="dxa"/>
          </w:tcPr>
          <w:p w14:paraId="3BE141D4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79B2767A" w14:textId="52CA746C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</w:tr>
      <w:tr w:rsidR="004C2676" w:rsidRPr="00FC6D00" w14:paraId="5DB07601" w14:textId="77777777" w:rsidTr="008B5C8F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6FAD53FB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145" w:type="dxa"/>
          </w:tcPr>
          <w:p w14:paraId="5ABBF060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677BACA2" w14:textId="7DE87ACC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09" w:type="dxa"/>
          </w:tcPr>
          <w:p w14:paraId="6A458B81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0E9AA4C9" w14:textId="4BA73FC0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</w:tr>
      <w:tr w:rsidR="004C2676" w:rsidRPr="00FC6D00" w14:paraId="6A033AC3" w14:textId="77777777" w:rsidTr="008B5C8F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55ABED09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145" w:type="dxa"/>
          </w:tcPr>
          <w:p w14:paraId="0CE27816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3FB168F5" w14:textId="77016DE9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09" w:type="dxa"/>
          </w:tcPr>
          <w:p w14:paraId="3C35C96C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14144E0E" w14:textId="0905BD24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</w:tr>
      <w:tr w:rsidR="004C2676" w:rsidRPr="00FC6D00" w14:paraId="66BB3272" w14:textId="77777777" w:rsidTr="008B5C8F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18F23637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145" w:type="dxa"/>
          </w:tcPr>
          <w:p w14:paraId="29C31629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1F169A9F" w14:textId="6725A1F5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09" w:type="dxa"/>
          </w:tcPr>
          <w:p w14:paraId="35C2C9E3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413699E8" w14:textId="767D08AD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</w:tr>
      <w:tr w:rsidR="004C2676" w:rsidRPr="00FC6D00" w14:paraId="7072F1AF" w14:textId="77777777" w:rsidTr="008B5C8F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368B1F19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145" w:type="dxa"/>
          </w:tcPr>
          <w:p w14:paraId="7DE2CD54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1234DA33" w14:textId="3C35FAC9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1809" w:type="dxa"/>
          </w:tcPr>
          <w:p w14:paraId="69D58B1C" w14:textId="77777777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10A3A162" w14:textId="0CC7D8D1" w:rsidR="004C2676" w:rsidRPr="00FC6D00" w:rsidRDefault="004C2676" w:rsidP="00CB09B5">
            <w:pPr>
              <w:rPr>
                <w:rFonts w:eastAsia="Calibri" w:cstheme="minorHAnsi"/>
              </w:rPr>
            </w:pPr>
          </w:p>
        </w:tc>
      </w:tr>
      <w:tr w:rsidR="00342D2C" w:rsidRPr="00FC6D00" w14:paraId="324E803C" w14:textId="77777777" w:rsidTr="008B5C8F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15BD2600" w14:textId="77777777" w:rsidR="00342D2C" w:rsidRPr="00FC6D00" w:rsidRDefault="00342D2C" w:rsidP="00CB09B5">
            <w:pPr>
              <w:rPr>
                <w:rFonts w:eastAsia="Calibri" w:cstheme="minorHAnsi"/>
              </w:rPr>
            </w:pPr>
          </w:p>
        </w:tc>
        <w:tc>
          <w:tcPr>
            <w:tcW w:w="2145" w:type="dxa"/>
          </w:tcPr>
          <w:p w14:paraId="14679B41" w14:textId="77777777" w:rsidR="00342D2C" w:rsidRPr="00FC6D00" w:rsidRDefault="00342D2C" w:rsidP="00CB09B5">
            <w:pPr>
              <w:rPr>
                <w:rFonts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65BBCA81" w14:textId="77777777" w:rsidR="00342D2C" w:rsidRPr="00FC6D00" w:rsidRDefault="00342D2C" w:rsidP="00CB09B5">
            <w:pPr>
              <w:rPr>
                <w:rFonts w:eastAsia="Calibri" w:cstheme="minorHAnsi"/>
              </w:rPr>
            </w:pPr>
          </w:p>
        </w:tc>
        <w:tc>
          <w:tcPr>
            <w:tcW w:w="1809" w:type="dxa"/>
          </w:tcPr>
          <w:p w14:paraId="7054920C" w14:textId="77777777" w:rsidR="00342D2C" w:rsidRPr="00FC6D00" w:rsidRDefault="00342D2C" w:rsidP="00CB09B5">
            <w:pPr>
              <w:rPr>
                <w:rFonts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7773D8BB" w14:textId="77777777" w:rsidR="00342D2C" w:rsidRPr="00FC6D00" w:rsidRDefault="00342D2C" w:rsidP="00CB09B5">
            <w:pPr>
              <w:rPr>
                <w:rFonts w:eastAsia="Calibri" w:cstheme="minorHAnsi"/>
              </w:rPr>
            </w:pPr>
          </w:p>
        </w:tc>
      </w:tr>
      <w:tr w:rsidR="00342D2C" w:rsidRPr="00FC6D00" w14:paraId="2C07C3F0" w14:textId="77777777" w:rsidTr="008B5C8F">
        <w:trPr>
          <w:trHeight w:hRule="exact" w:val="284"/>
          <w:jc w:val="center"/>
        </w:trPr>
        <w:tc>
          <w:tcPr>
            <w:tcW w:w="1377" w:type="dxa"/>
            <w:shd w:val="clear" w:color="auto" w:fill="auto"/>
          </w:tcPr>
          <w:p w14:paraId="77B267FB" w14:textId="77777777" w:rsidR="00342D2C" w:rsidRPr="00FC6D00" w:rsidRDefault="00342D2C" w:rsidP="00CB09B5">
            <w:pPr>
              <w:rPr>
                <w:rFonts w:eastAsia="Calibri" w:cstheme="minorHAnsi"/>
              </w:rPr>
            </w:pPr>
          </w:p>
        </w:tc>
        <w:tc>
          <w:tcPr>
            <w:tcW w:w="2145" w:type="dxa"/>
          </w:tcPr>
          <w:p w14:paraId="124C0E29" w14:textId="77777777" w:rsidR="00342D2C" w:rsidRPr="00FC6D00" w:rsidRDefault="00342D2C" w:rsidP="00CB09B5">
            <w:pPr>
              <w:rPr>
                <w:rFonts w:eastAsia="Calibri" w:cstheme="minorHAnsi"/>
              </w:rPr>
            </w:pPr>
          </w:p>
        </w:tc>
        <w:tc>
          <w:tcPr>
            <w:tcW w:w="1861" w:type="dxa"/>
            <w:shd w:val="clear" w:color="auto" w:fill="auto"/>
          </w:tcPr>
          <w:p w14:paraId="0AC7E5AF" w14:textId="77777777" w:rsidR="00342D2C" w:rsidRPr="00FC6D00" w:rsidRDefault="00342D2C" w:rsidP="00CB09B5">
            <w:pPr>
              <w:rPr>
                <w:rFonts w:eastAsia="Calibri" w:cstheme="minorHAnsi"/>
              </w:rPr>
            </w:pPr>
          </w:p>
        </w:tc>
        <w:tc>
          <w:tcPr>
            <w:tcW w:w="1809" w:type="dxa"/>
          </w:tcPr>
          <w:p w14:paraId="31C31330" w14:textId="77777777" w:rsidR="00342D2C" w:rsidRPr="00FC6D00" w:rsidRDefault="00342D2C" w:rsidP="00CB09B5">
            <w:pPr>
              <w:rPr>
                <w:rFonts w:eastAsia="Calibri" w:cstheme="minorHAnsi"/>
              </w:rPr>
            </w:pPr>
          </w:p>
        </w:tc>
        <w:tc>
          <w:tcPr>
            <w:tcW w:w="2017" w:type="dxa"/>
            <w:shd w:val="clear" w:color="auto" w:fill="auto"/>
          </w:tcPr>
          <w:p w14:paraId="23C3DD26" w14:textId="77777777" w:rsidR="00342D2C" w:rsidRPr="00FC6D00" w:rsidRDefault="00342D2C" w:rsidP="00CB09B5">
            <w:pPr>
              <w:rPr>
                <w:rFonts w:eastAsia="Calibri" w:cstheme="minorHAnsi"/>
              </w:rPr>
            </w:pPr>
          </w:p>
        </w:tc>
      </w:tr>
    </w:tbl>
    <w:p w14:paraId="4D581367" w14:textId="4AB6A4EC" w:rsidR="00D77E83" w:rsidRPr="00FC6D00" w:rsidRDefault="00D77E83" w:rsidP="00CB09B5">
      <w:pPr>
        <w:rPr>
          <w:rFonts w:cstheme="minorHAnsi"/>
        </w:rPr>
      </w:pPr>
    </w:p>
    <w:p w14:paraId="627E3C48" w14:textId="0756A0B4" w:rsidR="00C52292" w:rsidRDefault="00D77E83" w:rsidP="00D77E83">
      <w:pPr>
        <w:spacing w:after="0" w:line="240" w:lineRule="auto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>*</w:t>
      </w:r>
      <w:r w:rsidR="00C52292">
        <w:rPr>
          <w:rFonts w:cstheme="minorHAnsi"/>
          <w:sz w:val="20"/>
          <w:szCs w:val="20"/>
        </w:rPr>
        <w:t xml:space="preserve"> Újonnan létesítendő doktori iskola esetében: leendő</w:t>
      </w:r>
    </w:p>
    <w:p w14:paraId="7663EAAD" w14:textId="57511D22" w:rsidR="005D6D52" w:rsidRPr="00FC6D00" w:rsidRDefault="005D6D52" w:rsidP="005D6D52">
      <w:pPr>
        <w:tabs>
          <w:tab w:val="left" w:pos="1440"/>
        </w:tabs>
        <w:spacing w:after="0" w:line="240" w:lineRule="auto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>** Több tudományágban működő doktori iskola esetén</w:t>
      </w:r>
    </w:p>
    <w:p w14:paraId="0EB2F228" w14:textId="5DD79650" w:rsidR="00D77E83" w:rsidRPr="00FC6D00" w:rsidRDefault="005D6D52" w:rsidP="00D77E83">
      <w:pPr>
        <w:spacing w:after="0" w:line="240" w:lineRule="auto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 xml:space="preserve">*** </w:t>
      </w:r>
      <w:r w:rsidR="00D77E83" w:rsidRPr="00FC6D00">
        <w:rPr>
          <w:rFonts w:cstheme="minorHAnsi"/>
          <w:sz w:val="20"/>
          <w:szCs w:val="20"/>
        </w:rPr>
        <w:t xml:space="preserve">Kérjük, az alábbi </w:t>
      </w:r>
      <w:r w:rsidR="008B5C8F">
        <w:rPr>
          <w:rFonts w:cstheme="minorHAnsi"/>
          <w:sz w:val="20"/>
          <w:szCs w:val="20"/>
        </w:rPr>
        <w:t>munkakörök</w:t>
      </w:r>
      <w:r w:rsidR="00D77E83" w:rsidRPr="00FC6D00">
        <w:rPr>
          <w:rFonts w:cstheme="minorHAnsi"/>
          <w:sz w:val="20"/>
          <w:szCs w:val="20"/>
        </w:rPr>
        <w:t xml:space="preserve"> egyikét jelölje meg:</w:t>
      </w:r>
    </w:p>
    <w:p w14:paraId="15CB555B" w14:textId="541B46F9" w:rsidR="00D77E83" w:rsidRPr="00FC6D00" w:rsidRDefault="00D77E83" w:rsidP="00342D2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i/>
          <w:sz w:val="20"/>
          <w:szCs w:val="20"/>
        </w:rPr>
      </w:pPr>
      <w:r w:rsidRPr="00FC6D00">
        <w:rPr>
          <w:rFonts w:cstheme="minorHAnsi"/>
          <w:sz w:val="20"/>
          <w:szCs w:val="20"/>
        </w:rPr>
        <w:t>Egyetemi tanár</w:t>
      </w:r>
    </w:p>
    <w:p w14:paraId="349648EB" w14:textId="357E8E55" w:rsidR="00D77E83" w:rsidRPr="00FC6D00" w:rsidRDefault="00D77E83" w:rsidP="00342D2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>Egyetemi oktató/kutató</w:t>
      </w:r>
    </w:p>
    <w:p w14:paraId="04783671" w14:textId="53271E7B" w:rsidR="00D77E83" w:rsidRPr="00FC6D00" w:rsidRDefault="00D77E83" w:rsidP="00342D2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>Professor emeritus</w:t>
      </w:r>
      <w:r w:rsidR="00FD6CCD" w:rsidRPr="00FC6D00">
        <w:rPr>
          <w:rFonts w:cstheme="minorHAnsi"/>
          <w:sz w:val="20"/>
          <w:szCs w:val="20"/>
        </w:rPr>
        <w:t>/emerita</w:t>
      </w:r>
    </w:p>
    <w:p w14:paraId="12CD4314" w14:textId="77777777" w:rsidR="00D77E83" w:rsidRPr="00FC6D00" w:rsidRDefault="00D77E83" w:rsidP="00342D2C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>Kutatóintézetben foglalkoztatott tudományos tanácsadó vagy kutatóprofesszor</w:t>
      </w:r>
    </w:p>
    <w:p w14:paraId="243C63A1" w14:textId="36050A9F" w:rsidR="0064463B" w:rsidRPr="00FC6D00" w:rsidRDefault="005D6D52" w:rsidP="00CB09B5">
      <w:pPr>
        <w:tabs>
          <w:tab w:val="left" w:pos="1440"/>
        </w:tabs>
        <w:spacing w:after="0" w:line="240" w:lineRule="auto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>***</w:t>
      </w:r>
      <w:r w:rsidR="00C52292">
        <w:rPr>
          <w:rFonts w:cstheme="minorHAnsi"/>
          <w:sz w:val="20"/>
          <w:szCs w:val="20"/>
        </w:rPr>
        <w:t>*</w:t>
      </w:r>
      <w:r w:rsidR="00A447AD">
        <w:rPr>
          <w:rFonts w:cstheme="minorHAnsi"/>
          <w:sz w:val="20"/>
          <w:szCs w:val="20"/>
        </w:rPr>
        <w:t xml:space="preserve"> </w:t>
      </w:r>
      <w:r w:rsidRPr="00FC6D00">
        <w:rPr>
          <w:rFonts w:cstheme="minorHAnsi"/>
          <w:sz w:val="20"/>
          <w:szCs w:val="20"/>
        </w:rPr>
        <w:t xml:space="preserve">Határozatlan idejű szerződés esetén az a dátum, ameddig az érintett a jelenlegi munkakört betöltheti, pl. egyetemi tanár </w:t>
      </w:r>
      <w:r w:rsidR="00175CBE">
        <w:rPr>
          <w:rFonts w:cstheme="minorHAnsi"/>
          <w:sz w:val="20"/>
          <w:szCs w:val="20"/>
        </w:rPr>
        <w:t xml:space="preserve">esetében a </w:t>
      </w:r>
      <w:r w:rsidRPr="00FC6D00">
        <w:rPr>
          <w:rFonts w:cstheme="minorHAnsi"/>
          <w:sz w:val="20"/>
          <w:szCs w:val="20"/>
        </w:rPr>
        <w:t>70. életév. Határozott idejű szerződés esetén a munkaviszony szerződés szerinti vége.</w:t>
      </w:r>
    </w:p>
    <w:p w14:paraId="79451FBA" w14:textId="77777777" w:rsidR="0064463B" w:rsidRPr="00FC6D00" w:rsidRDefault="0064463B" w:rsidP="00CB09B5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6BDF1E46" w14:textId="77777777" w:rsidR="0064463B" w:rsidRPr="00FC6D00" w:rsidRDefault="0064463B" w:rsidP="00CB09B5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12086449" w14:textId="77777777" w:rsidR="000E65B5" w:rsidRPr="00FC6D00" w:rsidRDefault="000E65B5" w:rsidP="00CB09B5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66FBF7B2" w14:textId="77777777" w:rsidR="000E65B5" w:rsidRPr="00FC6D00" w:rsidRDefault="000E65B5" w:rsidP="00CB09B5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6B5A43D3" w14:textId="77777777" w:rsidR="000E65B5" w:rsidRPr="00FC6D00" w:rsidRDefault="000E65B5" w:rsidP="00CB09B5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00E8DF88" w14:textId="77777777" w:rsidR="000E65B5" w:rsidRPr="00FC6D00" w:rsidRDefault="000E65B5" w:rsidP="00CB09B5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69995F6F" w14:textId="77777777" w:rsidR="0064463B" w:rsidRPr="00FC6D00" w:rsidRDefault="0064463B" w:rsidP="00CB09B5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3BEF16D7" w14:textId="77777777" w:rsidR="0064463B" w:rsidRPr="00FC6D00" w:rsidRDefault="0064463B" w:rsidP="00CB09B5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3D0474F5" w14:textId="4B8C0493" w:rsidR="00CB09B5" w:rsidRPr="00FC6D00" w:rsidRDefault="005F4DB4" w:rsidP="00CB09B5">
      <w:pPr>
        <w:tabs>
          <w:tab w:val="left" w:pos="14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Dátum: </w:t>
      </w:r>
      <w:r w:rsidR="00CB09B5" w:rsidRPr="00FC6D00">
        <w:rPr>
          <w:rFonts w:cstheme="minorHAnsi"/>
        </w:rPr>
        <w:t>……………….</w:t>
      </w:r>
      <w:r w:rsidR="00CB09B5" w:rsidRPr="00FC6D00">
        <w:rPr>
          <w:rFonts w:cstheme="minorHAnsi"/>
        </w:rPr>
        <w:tab/>
      </w:r>
      <w:r w:rsidR="00CB09B5" w:rsidRPr="00FC6D00">
        <w:rPr>
          <w:rFonts w:cstheme="minorHAnsi"/>
        </w:rPr>
        <w:tab/>
      </w:r>
      <w:r w:rsidR="00CB09B5" w:rsidRPr="00FC6D00">
        <w:rPr>
          <w:rFonts w:cstheme="minorHAnsi"/>
        </w:rPr>
        <w:tab/>
      </w:r>
      <w:r w:rsidR="00CB09B5" w:rsidRPr="00FC6D00">
        <w:rPr>
          <w:rFonts w:cstheme="minorHAnsi"/>
        </w:rPr>
        <w:tab/>
      </w:r>
      <w:r w:rsidR="00CB09B5" w:rsidRPr="00FC6D00">
        <w:rPr>
          <w:rFonts w:cstheme="minorHAnsi"/>
        </w:rPr>
        <w:tab/>
      </w:r>
    </w:p>
    <w:p w14:paraId="6F07BB82" w14:textId="77777777" w:rsidR="00CB09B5" w:rsidRPr="00FC6D00" w:rsidRDefault="00CB09B5" w:rsidP="00CB09B5">
      <w:pPr>
        <w:spacing w:after="0" w:line="240" w:lineRule="auto"/>
        <w:ind w:firstLine="1701"/>
        <w:jc w:val="center"/>
        <w:rPr>
          <w:rFonts w:cstheme="minorHAnsi"/>
        </w:rPr>
      </w:pPr>
      <w:r w:rsidRPr="00FC6D00">
        <w:rPr>
          <w:rFonts w:cstheme="minorHAnsi"/>
        </w:rPr>
        <w:t>………………………………</w:t>
      </w:r>
    </w:p>
    <w:p w14:paraId="16B168A2" w14:textId="056E4B86" w:rsidR="00CB09B5" w:rsidRDefault="00CB09B5" w:rsidP="00CB09B5">
      <w:pPr>
        <w:spacing w:after="0" w:line="240" w:lineRule="auto"/>
        <w:ind w:left="708" w:firstLine="708"/>
        <w:jc w:val="center"/>
        <w:rPr>
          <w:rFonts w:cstheme="minorHAnsi"/>
        </w:rPr>
      </w:pPr>
      <w:r w:rsidRPr="00FC6D00">
        <w:rPr>
          <w:rFonts w:cstheme="minorHAnsi"/>
        </w:rPr>
        <w:t xml:space="preserve">&lt;rektor </w:t>
      </w:r>
      <w:r w:rsidR="00175CBE">
        <w:rPr>
          <w:rFonts w:cstheme="minorHAnsi"/>
        </w:rPr>
        <w:t>aláírása</w:t>
      </w:r>
      <w:r w:rsidRPr="00FC6D00">
        <w:rPr>
          <w:rFonts w:cstheme="minorHAnsi"/>
        </w:rPr>
        <w:t>&gt;</w:t>
      </w:r>
    </w:p>
    <w:p w14:paraId="316DC395" w14:textId="7CE1E6EF" w:rsidR="00175CBE" w:rsidRPr="00FC6D00" w:rsidRDefault="00175CBE" w:rsidP="00CB09B5">
      <w:pPr>
        <w:spacing w:after="0" w:line="240" w:lineRule="auto"/>
        <w:ind w:left="708" w:firstLine="708"/>
        <w:jc w:val="center"/>
        <w:rPr>
          <w:rFonts w:cstheme="minorHAnsi"/>
        </w:rPr>
      </w:pPr>
      <w:r w:rsidRPr="00FC6D00">
        <w:rPr>
          <w:rFonts w:cstheme="minorHAnsi"/>
        </w:rPr>
        <w:t xml:space="preserve">&lt;rektor </w:t>
      </w:r>
      <w:r>
        <w:rPr>
          <w:rFonts w:cstheme="minorHAnsi"/>
        </w:rPr>
        <w:t>neve</w:t>
      </w:r>
      <w:r w:rsidRPr="00FC6D00">
        <w:rPr>
          <w:rFonts w:cstheme="minorHAnsi"/>
        </w:rPr>
        <w:t>&gt;</w:t>
      </w:r>
    </w:p>
    <w:p w14:paraId="47894836" w14:textId="77777777" w:rsidR="0064463B" w:rsidRPr="00FC6D00" w:rsidRDefault="0064463B" w:rsidP="00CB09B5">
      <w:pPr>
        <w:spacing w:after="0" w:line="240" w:lineRule="auto"/>
        <w:ind w:left="708" w:firstLine="708"/>
        <w:jc w:val="center"/>
        <w:rPr>
          <w:rFonts w:cstheme="minorHAnsi"/>
        </w:rPr>
      </w:pPr>
    </w:p>
    <w:p w14:paraId="78A4218C" w14:textId="4BA7E135" w:rsidR="0064463B" w:rsidRPr="00FC6D00" w:rsidRDefault="0064463B">
      <w:pPr>
        <w:rPr>
          <w:rFonts w:cstheme="minorHAnsi"/>
        </w:rPr>
      </w:pPr>
      <w:r w:rsidRPr="00FC6D00">
        <w:rPr>
          <w:rFonts w:cstheme="minorHAnsi"/>
        </w:rPr>
        <w:br w:type="page"/>
      </w:r>
    </w:p>
    <w:p w14:paraId="366E318B" w14:textId="2CC5909A" w:rsidR="009F7AF3" w:rsidRPr="00FC6D00" w:rsidRDefault="005F4DB4" w:rsidP="0073037B">
      <w:pPr>
        <w:pStyle w:val="Heading2"/>
      </w:pPr>
      <w:bookmarkStart w:id="20" w:name="_Toc13820881"/>
      <w:r>
        <w:lastRenderedPageBreak/>
        <w:t xml:space="preserve">II.2 </w:t>
      </w:r>
      <w:r w:rsidR="009F7AF3" w:rsidRPr="00FC6D00">
        <w:t>melléklet</w:t>
      </w:r>
      <w:r w:rsidR="00342D2C" w:rsidRPr="00FC6D00">
        <w:t>:</w:t>
      </w:r>
      <w:r w:rsidR="009F7AF3" w:rsidRPr="00FC6D00">
        <w:t xml:space="preserve"> </w:t>
      </w:r>
      <w:r w:rsidR="008F5D60">
        <w:t>A m</w:t>
      </w:r>
      <w:r w:rsidR="004D193B" w:rsidRPr="00FC6D00">
        <w:t>unkáltatói jogok gyakorlójának nyilatkozata a doktori iskola vezetőjének foglalkoztatásáról</w:t>
      </w:r>
      <w:bookmarkEnd w:id="20"/>
    </w:p>
    <w:p w14:paraId="6282B198" w14:textId="65F2A757" w:rsidR="009F7AF3" w:rsidRPr="00FC6D00" w:rsidRDefault="004D193B" w:rsidP="00342D2C">
      <w:pPr>
        <w:spacing w:after="0" w:line="240" w:lineRule="auto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>(Csak újonnan létesítendő doktori iskola esetén)</w:t>
      </w:r>
    </w:p>
    <w:p w14:paraId="6FBBC07C" w14:textId="77777777" w:rsidR="007E1498" w:rsidRPr="00FC6D00" w:rsidRDefault="007E1498" w:rsidP="007E1498">
      <w:pPr>
        <w:jc w:val="center"/>
        <w:rPr>
          <w:rFonts w:cstheme="minorHAnsi"/>
          <w:sz w:val="28"/>
          <w:szCs w:val="28"/>
        </w:rPr>
      </w:pPr>
    </w:p>
    <w:p w14:paraId="05A3AF92" w14:textId="77777777" w:rsidR="007E1498" w:rsidRPr="00FC6D00" w:rsidRDefault="007E1498" w:rsidP="007E1498">
      <w:pPr>
        <w:jc w:val="center"/>
        <w:rPr>
          <w:rFonts w:cstheme="minorHAnsi"/>
          <w:sz w:val="28"/>
          <w:szCs w:val="28"/>
        </w:rPr>
      </w:pPr>
      <w:r w:rsidRPr="00FC6D00">
        <w:rPr>
          <w:rFonts w:cstheme="minorHAnsi"/>
          <w:sz w:val="28"/>
          <w:szCs w:val="28"/>
        </w:rPr>
        <w:t>N y i l a t k o z a t</w:t>
      </w:r>
    </w:p>
    <w:p w14:paraId="7CE586D6" w14:textId="77777777" w:rsidR="007E1498" w:rsidRPr="00FC6D00" w:rsidRDefault="007E1498" w:rsidP="007E1498">
      <w:pPr>
        <w:spacing w:after="0" w:line="240" w:lineRule="auto"/>
        <w:rPr>
          <w:rFonts w:cstheme="minorHAnsi"/>
        </w:rPr>
      </w:pPr>
    </w:p>
    <w:p w14:paraId="0C72AB0B" w14:textId="77777777" w:rsidR="007E1498" w:rsidRPr="00FC6D00" w:rsidRDefault="007E1498" w:rsidP="007E1498">
      <w:pPr>
        <w:spacing w:after="0" w:line="240" w:lineRule="auto"/>
        <w:rPr>
          <w:rFonts w:cstheme="minorHAnsi"/>
        </w:rPr>
      </w:pPr>
    </w:p>
    <w:p w14:paraId="19147F9B" w14:textId="74CC5DF9" w:rsidR="007E1498" w:rsidRPr="00FC6D00" w:rsidRDefault="007E1498" w:rsidP="007E1498">
      <w:pPr>
        <w:spacing w:after="0" w:line="360" w:lineRule="auto"/>
        <w:rPr>
          <w:rFonts w:cstheme="minorHAnsi"/>
          <w:sz w:val="20"/>
          <w:szCs w:val="20"/>
        </w:rPr>
      </w:pPr>
      <w:r w:rsidRPr="00FC6D00">
        <w:rPr>
          <w:rFonts w:cstheme="minorHAnsi"/>
        </w:rPr>
        <w:t>Igazolom, hogy a</w:t>
      </w:r>
      <w:r w:rsidR="00175CBE">
        <w:rPr>
          <w:rFonts w:cstheme="minorHAnsi"/>
        </w:rPr>
        <w:t>(z)</w:t>
      </w:r>
      <w:r w:rsidRPr="00FC6D00">
        <w:rPr>
          <w:rFonts w:cstheme="minorHAnsi"/>
        </w:rPr>
        <w:t xml:space="preserve"> </w:t>
      </w:r>
      <w:r w:rsidR="00481625" w:rsidRPr="00FC6D00">
        <w:rPr>
          <w:rFonts w:cstheme="minorHAnsi"/>
        </w:rPr>
        <w:t>&lt;</w:t>
      </w:r>
      <w:r w:rsidRPr="00FC6D00">
        <w:rPr>
          <w:rFonts w:cstheme="minorHAnsi"/>
          <w:i/>
        </w:rPr>
        <w:t>DI neve</w:t>
      </w:r>
      <w:r w:rsidR="00481625" w:rsidRPr="00FC6D00">
        <w:rPr>
          <w:rFonts w:cstheme="minorHAnsi"/>
        </w:rPr>
        <w:t>&gt;</w:t>
      </w:r>
      <w:r w:rsidRPr="00FC6D00">
        <w:rPr>
          <w:rFonts w:cstheme="minorHAnsi"/>
        </w:rPr>
        <w:t xml:space="preserve"> vezetőj</w:t>
      </w:r>
      <w:r w:rsidR="00481625" w:rsidRPr="00FC6D00">
        <w:rPr>
          <w:rFonts w:cstheme="minorHAnsi"/>
        </w:rPr>
        <w:t>e</w:t>
      </w:r>
      <w:r w:rsidRPr="00FC6D00">
        <w:rPr>
          <w:rFonts w:cstheme="minorHAnsi"/>
        </w:rPr>
        <w:t xml:space="preserve">, </w:t>
      </w:r>
      <w:r w:rsidR="00481625" w:rsidRPr="00FC6D00">
        <w:rPr>
          <w:rFonts w:cstheme="minorHAnsi"/>
          <w:i/>
        </w:rPr>
        <w:t>&lt;</w:t>
      </w:r>
      <w:r w:rsidRPr="00FC6D00">
        <w:rPr>
          <w:rFonts w:cstheme="minorHAnsi"/>
          <w:i/>
        </w:rPr>
        <w:t>DI vezető neve</w:t>
      </w:r>
      <w:r w:rsidR="00481625" w:rsidRPr="00FC6D00">
        <w:rPr>
          <w:rFonts w:cstheme="minorHAnsi"/>
          <w:i/>
        </w:rPr>
        <w:t>&gt;</w:t>
      </w:r>
      <w:r w:rsidRPr="00FC6D00">
        <w:rPr>
          <w:rFonts w:cstheme="minorHAnsi"/>
        </w:rPr>
        <w:t xml:space="preserve"> foglalkoztatása</w:t>
      </w:r>
      <w:r w:rsidR="00532BE5" w:rsidRPr="00FC6D00">
        <w:rPr>
          <w:rFonts w:cstheme="minorHAnsi"/>
        </w:rPr>
        <w:t xml:space="preserve"> a doktori iskola vezetőjeként a </w:t>
      </w:r>
      <w:r w:rsidR="005C6B50">
        <w:rPr>
          <w:rFonts w:cstheme="minorHAnsi"/>
        </w:rPr>
        <w:t xml:space="preserve">kinevezés időpontjától számított </w:t>
      </w:r>
      <w:r w:rsidRPr="00FC6D00">
        <w:rPr>
          <w:rFonts w:cstheme="minorHAnsi"/>
        </w:rPr>
        <w:t>következő öt évre biztosított.</w:t>
      </w:r>
    </w:p>
    <w:p w14:paraId="617CF277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116E9FAB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38FDDACC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7DBF8CDC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388BE270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697AA8BE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21A87ADC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5BF00DD4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4BF1E31F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19A2FFB2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1D380491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0913EB4C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5F344A3B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7410A57A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3DA936AD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1FA36058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5C367410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300F5F28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58C25719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3294448E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7D16D9B1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70AA60E5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53542C4C" w14:textId="77777777" w:rsidR="007E1498" w:rsidRPr="00FC6D00" w:rsidRDefault="007E1498" w:rsidP="00660A53">
      <w:pPr>
        <w:spacing w:after="0" w:line="240" w:lineRule="auto"/>
        <w:rPr>
          <w:rFonts w:cstheme="minorHAnsi"/>
          <w:sz w:val="20"/>
          <w:szCs w:val="20"/>
        </w:rPr>
      </w:pPr>
    </w:p>
    <w:p w14:paraId="63DB4950" w14:textId="77777777" w:rsidR="007E1498" w:rsidRPr="00FC6D00" w:rsidRDefault="007E1498" w:rsidP="007E1498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6E987F31" w14:textId="77777777" w:rsidR="007E1498" w:rsidRPr="00FC6D00" w:rsidRDefault="007E1498" w:rsidP="007E1498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6B5461AD" w14:textId="77777777" w:rsidR="007E1498" w:rsidRPr="00FC6D00" w:rsidRDefault="007E1498" w:rsidP="007E1498">
      <w:pPr>
        <w:tabs>
          <w:tab w:val="left" w:pos="1440"/>
        </w:tabs>
        <w:spacing w:after="0" w:line="240" w:lineRule="auto"/>
        <w:rPr>
          <w:rFonts w:cstheme="minorHAnsi"/>
        </w:rPr>
      </w:pPr>
    </w:p>
    <w:p w14:paraId="2BC2EE90" w14:textId="01F7330F" w:rsidR="007E1498" w:rsidRPr="00FC6D00" w:rsidRDefault="00A447AD" w:rsidP="00C52292">
      <w:pPr>
        <w:tabs>
          <w:tab w:val="left" w:pos="144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Dátum: </w:t>
      </w:r>
      <w:r w:rsidR="007E1498" w:rsidRPr="00FC6D00">
        <w:rPr>
          <w:rFonts w:cstheme="minorHAnsi"/>
        </w:rPr>
        <w:t>……………….</w:t>
      </w:r>
      <w:r w:rsidR="007E1498" w:rsidRPr="00FC6D00">
        <w:rPr>
          <w:rFonts w:cstheme="minorHAnsi"/>
        </w:rPr>
        <w:tab/>
      </w:r>
      <w:r w:rsidR="007E1498" w:rsidRPr="00FC6D00">
        <w:rPr>
          <w:rFonts w:cstheme="minorHAnsi"/>
        </w:rPr>
        <w:tab/>
      </w:r>
      <w:r w:rsidR="007E1498" w:rsidRPr="00FC6D00">
        <w:rPr>
          <w:rFonts w:cstheme="minorHAnsi"/>
        </w:rPr>
        <w:tab/>
      </w:r>
      <w:r w:rsidR="00C52292">
        <w:rPr>
          <w:rFonts w:cstheme="minorHAnsi"/>
        </w:rPr>
        <w:tab/>
      </w:r>
      <w:r w:rsidR="007E1498" w:rsidRPr="00FC6D00">
        <w:rPr>
          <w:rFonts w:cstheme="minorHAnsi"/>
        </w:rPr>
        <w:t>………………………………</w:t>
      </w:r>
    </w:p>
    <w:p w14:paraId="0B6E80D4" w14:textId="2334419E" w:rsidR="00C52292" w:rsidRDefault="00C52292" w:rsidP="007E1498">
      <w:pPr>
        <w:spacing w:after="0" w:line="240" w:lineRule="auto"/>
        <w:ind w:left="708" w:firstLine="708"/>
        <w:jc w:val="center"/>
        <w:rPr>
          <w:rFonts w:cstheme="minorHAnsi"/>
        </w:rPr>
      </w:pPr>
      <w:r w:rsidRPr="00FC6D00">
        <w:rPr>
          <w:rFonts w:cstheme="minorHAnsi"/>
        </w:rPr>
        <w:t>&lt;</w:t>
      </w:r>
      <w:r>
        <w:rPr>
          <w:rFonts w:cstheme="minorHAnsi"/>
        </w:rPr>
        <w:t xml:space="preserve">munkáltatói jogok gyakorlójának </w:t>
      </w:r>
      <w:r w:rsidRPr="00FC6D00">
        <w:rPr>
          <w:rFonts w:cstheme="minorHAnsi"/>
        </w:rPr>
        <w:t>aláírás</w:t>
      </w:r>
      <w:r>
        <w:rPr>
          <w:rFonts w:cstheme="minorHAnsi"/>
        </w:rPr>
        <w:t>a</w:t>
      </w:r>
      <w:r w:rsidRPr="00FC6D00">
        <w:rPr>
          <w:rFonts w:cstheme="minorHAnsi"/>
        </w:rPr>
        <w:t>&gt;</w:t>
      </w:r>
    </w:p>
    <w:p w14:paraId="7046CFD8" w14:textId="2950FE30" w:rsidR="007E1498" w:rsidRPr="00FC6D00" w:rsidRDefault="007E1498" w:rsidP="007E1498">
      <w:pPr>
        <w:spacing w:after="0" w:line="240" w:lineRule="auto"/>
        <w:ind w:left="708" w:firstLine="708"/>
        <w:jc w:val="center"/>
        <w:rPr>
          <w:rFonts w:cstheme="minorHAnsi"/>
        </w:rPr>
      </w:pPr>
      <w:r w:rsidRPr="00FC6D00">
        <w:rPr>
          <w:rFonts w:cstheme="minorHAnsi"/>
        </w:rPr>
        <w:t>&lt;n</w:t>
      </w:r>
      <w:r w:rsidR="00C52292">
        <w:rPr>
          <w:rFonts w:cstheme="minorHAnsi"/>
        </w:rPr>
        <w:t>é</w:t>
      </w:r>
      <w:r w:rsidRPr="00FC6D00">
        <w:rPr>
          <w:rFonts w:cstheme="minorHAnsi"/>
        </w:rPr>
        <w:t>v&gt;</w:t>
      </w:r>
    </w:p>
    <w:p w14:paraId="234F6C63" w14:textId="4C2D2148" w:rsidR="007E1498" w:rsidRPr="00FC6D00" w:rsidRDefault="007E1498" w:rsidP="007E1498">
      <w:pPr>
        <w:rPr>
          <w:rFonts w:cstheme="minorHAnsi"/>
          <w:sz w:val="20"/>
          <w:szCs w:val="20"/>
        </w:rPr>
      </w:pPr>
      <w:r w:rsidRPr="00FC6D00">
        <w:rPr>
          <w:rFonts w:cstheme="minorHAnsi"/>
        </w:rPr>
        <w:br w:type="page"/>
      </w:r>
    </w:p>
    <w:p w14:paraId="2A27B9A8" w14:textId="39F491D2" w:rsidR="00AD1151" w:rsidRPr="00FC6D00" w:rsidRDefault="0018594E" w:rsidP="0073037B">
      <w:pPr>
        <w:pStyle w:val="Heading2"/>
      </w:pPr>
      <w:bookmarkStart w:id="21" w:name="_Toc13820882"/>
      <w:r>
        <w:lastRenderedPageBreak/>
        <w:t>I</w:t>
      </w:r>
      <w:r w:rsidR="006D10EF">
        <w:t>I.</w:t>
      </w:r>
      <w:r w:rsidR="00CB2F4F">
        <w:t>3</w:t>
      </w:r>
      <w:r w:rsidR="006D10EF">
        <w:t>.1</w:t>
      </w:r>
      <w:r w:rsidR="00AD1151" w:rsidRPr="00FC6D00">
        <w:t xml:space="preserve"> melléklet</w:t>
      </w:r>
      <w:r w:rsidR="00FD66B4">
        <w:t>:</w:t>
      </w:r>
      <w:r w:rsidR="00AD1151" w:rsidRPr="00FC6D00">
        <w:t xml:space="preserve"> Külföldi részképzések és ösztöndíjak</w:t>
      </w:r>
      <w:bookmarkEnd w:id="21"/>
    </w:p>
    <w:p w14:paraId="000BC280" w14:textId="163C1B02" w:rsidR="00A02E0A" w:rsidRPr="00FC6D00" w:rsidRDefault="00A02E0A" w:rsidP="00CB2F4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 xml:space="preserve">Kérjük, sorolja fel az utóbbi </w:t>
      </w:r>
      <w:r w:rsidR="00486D43">
        <w:rPr>
          <w:rFonts w:cstheme="minorHAnsi"/>
          <w:sz w:val="20"/>
          <w:szCs w:val="20"/>
        </w:rPr>
        <w:t>öt</w:t>
      </w:r>
      <w:r w:rsidR="00486D43" w:rsidRPr="00FC6D00">
        <w:rPr>
          <w:rFonts w:cstheme="minorHAnsi"/>
          <w:sz w:val="20"/>
          <w:szCs w:val="20"/>
        </w:rPr>
        <w:t xml:space="preserve"> </w:t>
      </w:r>
      <w:r w:rsidRPr="00FC6D00">
        <w:rPr>
          <w:rFonts w:cstheme="minorHAnsi"/>
          <w:sz w:val="20"/>
          <w:szCs w:val="20"/>
        </w:rPr>
        <w:t>tanévben külföldi részképzésben részt vett</w:t>
      </w:r>
      <w:r w:rsidR="00411C95">
        <w:rPr>
          <w:rFonts w:cstheme="minorHAnsi"/>
          <w:sz w:val="20"/>
          <w:szCs w:val="20"/>
        </w:rPr>
        <w:t>,</w:t>
      </w:r>
      <w:r w:rsidR="002D3EEB" w:rsidRPr="00FC6D00">
        <w:rPr>
          <w:rFonts w:cstheme="minorHAnsi"/>
          <w:sz w:val="20"/>
          <w:szCs w:val="20"/>
        </w:rPr>
        <w:t xml:space="preserve"> vagy</w:t>
      </w:r>
      <w:r w:rsidRPr="00FC6D00">
        <w:rPr>
          <w:rFonts w:cstheme="minorHAnsi"/>
          <w:sz w:val="20"/>
          <w:szCs w:val="20"/>
        </w:rPr>
        <w:t xml:space="preserve"> kutatói ösztöndíjat elnyert doktoranduszok adatait</w:t>
      </w:r>
      <w:r w:rsidR="00F17BA6">
        <w:rPr>
          <w:rFonts w:cstheme="minorHAnsi"/>
          <w:sz w:val="20"/>
          <w:szCs w:val="20"/>
        </w:rPr>
        <w:t xml:space="preserve"> (újonnan induló doktori iskola számára nem szükséges kitölteni):</w:t>
      </w:r>
    </w:p>
    <w:p w14:paraId="26BC3655" w14:textId="77777777" w:rsidR="00A02E0A" w:rsidRPr="00FC6D00" w:rsidRDefault="00A02E0A" w:rsidP="00A02E0A">
      <w:pPr>
        <w:spacing w:after="0" w:line="240" w:lineRule="auto"/>
        <w:rPr>
          <w:rFonts w:cstheme="minorHAnsi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1226"/>
        <w:gridCol w:w="1042"/>
        <w:gridCol w:w="1985"/>
      </w:tblGrid>
      <w:tr w:rsidR="00FB6DE8" w:rsidRPr="00FC6D00" w14:paraId="04560249" w14:textId="77777777" w:rsidTr="009546A1">
        <w:tc>
          <w:tcPr>
            <w:tcW w:w="2689" w:type="dxa"/>
            <w:vAlign w:val="center"/>
          </w:tcPr>
          <w:p w14:paraId="1D7D1CD1" w14:textId="396527BC" w:rsidR="00FB6DE8" w:rsidRPr="00FC6D00" w:rsidRDefault="00FB6DE8" w:rsidP="00A43E0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</w:t>
            </w:r>
            <w:r w:rsidRPr="00FC6D00">
              <w:rPr>
                <w:rFonts w:cstheme="minorHAnsi"/>
                <w:b/>
                <w:sz w:val="18"/>
                <w:szCs w:val="18"/>
              </w:rPr>
              <w:t>rogram neve (pl. Erasmus, Fulbright, stb.)</w:t>
            </w:r>
          </w:p>
        </w:tc>
        <w:tc>
          <w:tcPr>
            <w:tcW w:w="1984" w:type="dxa"/>
            <w:vAlign w:val="center"/>
          </w:tcPr>
          <w:p w14:paraId="63C751C5" w14:textId="77777777" w:rsidR="00FB6DE8" w:rsidRPr="00FC6D00" w:rsidRDefault="00FB6DE8" w:rsidP="00B222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Fogadó intézmény neve, városa</w:t>
            </w:r>
          </w:p>
        </w:tc>
        <w:tc>
          <w:tcPr>
            <w:tcW w:w="1226" w:type="dxa"/>
            <w:vAlign w:val="center"/>
          </w:tcPr>
          <w:p w14:paraId="7098D638" w14:textId="4B6F4438" w:rsidR="00FB6DE8" w:rsidRPr="00FC6D00" w:rsidRDefault="009546A1" w:rsidP="00B222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 fogadó intézmény-</w:t>
            </w:r>
            <w:r w:rsidR="00FB6DE8" w:rsidRPr="00FC6D00">
              <w:rPr>
                <w:rFonts w:cstheme="minorHAnsi"/>
                <w:b/>
                <w:sz w:val="18"/>
                <w:szCs w:val="18"/>
              </w:rPr>
              <w:t>nél töltött idő</w:t>
            </w:r>
          </w:p>
        </w:tc>
        <w:tc>
          <w:tcPr>
            <w:tcW w:w="1042" w:type="dxa"/>
          </w:tcPr>
          <w:p w14:paraId="4F74DBA7" w14:textId="785AB8C5" w:rsidR="00FB6DE8" w:rsidRDefault="00FB6DE8" w:rsidP="006E2C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Részt vevő d</w:t>
            </w:r>
            <w:r w:rsidRPr="00FC6D00">
              <w:rPr>
                <w:rFonts w:cstheme="minorHAnsi"/>
                <w:b/>
                <w:sz w:val="18"/>
                <w:szCs w:val="18"/>
              </w:rPr>
              <w:t>oktoran</w:t>
            </w:r>
            <w:r w:rsidR="009546A1">
              <w:rPr>
                <w:rFonts w:cstheme="minorHAnsi"/>
                <w:b/>
                <w:sz w:val="18"/>
                <w:szCs w:val="18"/>
              </w:rPr>
              <w:t>-</w:t>
            </w:r>
            <w:r w:rsidRPr="00FC6D00">
              <w:rPr>
                <w:rFonts w:cstheme="minorHAnsi"/>
                <w:b/>
                <w:sz w:val="18"/>
                <w:szCs w:val="18"/>
              </w:rPr>
              <w:t>duszok száma</w:t>
            </w:r>
          </w:p>
        </w:tc>
        <w:tc>
          <w:tcPr>
            <w:tcW w:w="1985" w:type="dxa"/>
            <w:vAlign w:val="center"/>
          </w:tcPr>
          <w:p w14:paraId="325F1283" w14:textId="780F0BBC" w:rsidR="00FB6DE8" w:rsidRPr="00FC6D00" w:rsidRDefault="00FB6DE8" w:rsidP="006E2C4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Elismert kredit/doktorandusz</w:t>
            </w:r>
          </w:p>
        </w:tc>
      </w:tr>
      <w:tr w:rsidR="00FB6DE8" w:rsidRPr="00FC6D00" w14:paraId="393F33A9" w14:textId="77777777" w:rsidTr="009546A1">
        <w:tc>
          <w:tcPr>
            <w:tcW w:w="2689" w:type="dxa"/>
          </w:tcPr>
          <w:p w14:paraId="72A26410" w14:textId="039EB2A9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5AE5A6D5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373E1E4F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042" w:type="dxa"/>
          </w:tcPr>
          <w:p w14:paraId="260D0ED4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651D89E0" w14:textId="511B7966" w:rsidR="00FB6DE8" w:rsidRPr="00FC6D00" w:rsidRDefault="00FB6DE8" w:rsidP="00B2229E">
            <w:pPr>
              <w:rPr>
                <w:rFonts w:cstheme="minorHAnsi"/>
              </w:rPr>
            </w:pPr>
          </w:p>
        </w:tc>
      </w:tr>
      <w:tr w:rsidR="00FB6DE8" w:rsidRPr="00FC6D00" w14:paraId="0306019F" w14:textId="77777777" w:rsidTr="009546A1">
        <w:tc>
          <w:tcPr>
            <w:tcW w:w="2689" w:type="dxa"/>
          </w:tcPr>
          <w:p w14:paraId="48ADB9B4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4BBA0A07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3B1F8E01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042" w:type="dxa"/>
          </w:tcPr>
          <w:p w14:paraId="0E5353E8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4977F93" w14:textId="5DFEAD83" w:rsidR="00FB6DE8" w:rsidRPr="00FC6D00" w:rsidRDefault="00FB6DE8" w:rsidP="00B2229E">
            <w:pPr>
              <w:rPr>
                <w:rFonts w:cstheme="minorHAnsi"/>
              </w:rPr>
            </w:pPr>
          </w:p>
        </w:tc>
      </w:tr>
      <w:tr w:rsidR="00FB6DE8" w:rsidRPr="00FC6D00" w14:paraId="0DA5411D" w14:textId="77777777" w:rsidTr="009546A1">
        <w:tc>
          <w:tcPr>
            <w:tcW w:w="2689" w:type="dxa"/>
          </w:tcPr>
          <w:p w14:paraId="1878F4B9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3512D61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0C46E0B9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042" w:type="dxa"/>
          </w:tcPr>
          <w:p w14:paraId="3ABC2802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627BDB3" w14:textId="2DC6B28A" w:rsidR="00FB6DE8" w:rsidRPr="00FC6D00" w:rsidRDefault="00FB6DE8" w:rsidP="00B2229E">
            <w:pPr>
              <w:rPr>
                <w:rFonts w:cstheme="minorHAnsi"/>
              </w:rPr>
            </w:pPr>
          </w:p>
        </w:tc>
      </w:tr>
      <w:tr w:rsidR="00FB6DE8" w:rsidRPr="00FC6D00" w14:paraId="4EB91672" w14:textId="77777777" w:rsidTr="009546A1">
        <w:tc>
          <w:tcPr>
            <w:tcW w:w="2689" w:type="dxa"/>
          </w:tcPr>
          <w:p w14:paraId="17BFBB25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317B4A77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61E490C5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042" w:type="dxa"/>
          </w:tcPr>
          <w:p w14:paraId="3FAE9AEB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1892B1BB" w14:textId="5F57A054" w:rsidR="00FB6DE8" w:rsidRPr="00FC6D00" w:rsidRDefault="00FB6DE8" w:rsidP="00B2229E">
            <w:pPr>
              <w:rPr>
                <w:rFonts w:cstheme="minorHAnsi"/>
              </w:rPr>
            </w:pPr>
          </w:p>
        </w:tc>
      </w:tr>
      <w:tr w:rsidR="00FB6DE8" w:rsidRPr="00FC6D00" w14:paraId="486B7182" w14:textId="77777777" w:rsidTr="009546A1">
        <w:tc>
          <w:tcPr>
            <w:tcW w:w="2689" w:type="dxa"/>
          </w:tcPr>
          <w:p w14:paraId="247E34BC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18B9C4E6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29C372AA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042" w:type="dxa"/>
          </w:tcPr>
          <w:p w14:paraId="6E2465E7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4A12A5B2" w14:textId="287A127F" w:rsidR="00FB6DE8" w:rsidRPr="00FC6D00" w:rsidRDefault="00FB6DE8" w:rsidP="00B2229E">
            <w:pPr>
              <w:rPr>
                <w:rFonts w:cstheme="minorHAnsi"/>
              </w:rPr>
            </w:pPr>
          </w:p>
        </w:tc>
      </w:tr>
      <w:tr w:rsidR="00FB6DE8" w:rsidRPr="00FC6D00" w14:paraId="212760A2" w14:textId="77777777" w:rsidTr="009546A1">
        <w:tc>
          <w:tcPr>
            <w:tcW w:w="2689" w:type="dxa"/>
          </w:tcPr>
          <w:p w14:paraId="2F556AEB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4" w:type="dxa"/>
          </w:tcPr>
          <w:p w14:paraId="7AF3777C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226" w:type="dxa"/>
          </w:tcPr>
          <w:p w14:paraId="693BC023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042" w:type="dxa"/>
          </w:tcPr>
          <w:p w14:paraId="41636518" w14:textId="77777777" w:rsidR="00FB6DE8" w:rsidRPr="00FC6D00" w:rsidRDefault="00FB6DE8" w:rsidP="00B222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14:paraId="3446F4BA" w14:textId="056651F9" w:rsidR="00FB6DE8" w:rsidRPr="00FC6D00" w:rsidRDefault="00FB6DE8" w:rsidP="00B2229E">
            <w:pPr>
              <w:rPr>
                <w:rFonts w:cstheme="minorHAnsi"/>
              </w:rPr>
            </w:pPr>
          </w:p>
        </w:tc>
      </w:tr>
    </w:tbl>
    <w:p w14:paraId="44611A26" w14:textId="77777777" w:rsidR="00C35DAA" w:rsidRPr="003318E7" w:rsidRDefault="00C35DAA" w:rsidP="00A02E0A">
      <w:pPr>
        <w:spacing w:after="0" w:line="240" w:lineRule="auto"/>
        <w:rPr>
          <w:rFonts w:cstheme="minorHAnsi"/>
          <w:sz w:val="14"/>
        </w:rPr>
      </w:pPr>
    </w:p>
    <w:p w14:paraId="54B78CFB" w14:textId="768AF024" w:rsidR="00AD1151" w:rsidRPr="00FC6D00" w:rsidRDefault="006D10EF" w:rsidP="0073037B">
      <w:pPr>
        <w:pStyle w:val="Heading2"/>
      </w:pPr>
      <w:bookmarkStart w:id="22" w:name="_Toc13820883"/>
      <w:r>
        <w:t>II.3.2</w:t>
      </w:r>
      <w:r w:rsidR="00AD1151" w:rsidRPr="00FC6D00">
        <w:t xml:space="preserve"> melléklet</w:t>
      </w:r>
      <w:r w:rsidR="00FD66B4">
        <w:t>:</w:t>
      </w:r>
      <w:r w:rsidR="00AD1151" w:rsidRPr="00FC6D00">
        <w:t xml:space="preserve"> Idegen nyelvű kurzusok (csak magyar nyelvű képzés esetén)</w:t>
      </w:r>
      <w:bookmarkEnd w:id="22"/>
    </w:p>
    <w:p w14:paraId="04FC7709" w14:textId="58BC9ABD" w:rsidR="00A02E0A" w:rsidRPr="00FC6D00" w:rsidRDefault="00A02E0A" w:rsidP="00A02E0A">
      <w:pPr>
        <w:spacing w:after="0" w:line="240" w:lineRule="auto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>Kérjük, sorolja fel az előző</w:t>
      </w:r>
      <w:r w:rsidR="00486D43">
        <w:rPr>
          <w:rFonts w:cstheme="minorHAnsi"/>
          <w:sz w:val="20"/>
          <w:szCs w:val="20"/>
        </w:rPr>
        <w:t xml:space="preserve"> öt</w:t>
      </w:r>
      <w:r w:rsidR="001A365F">
        <w:rPr>
          <w:rFonts w:cstheme="minorHAnsi"/>
          <w:sz w:val="20"/>
          <w:szCs w:val="20"/>
        </w:rPr>
        <w:t xml:space="preserve"> </w:t>
      </w:r>
      <w:r w:rsidRPr="00FC6D00">
        <w:rPr>
          <w:rFonts w:cstheme="minorHAnsi"/>
          <w:sz w:val="20"/>
          <w:szCs w:val="20"/>
        </w:rPr>
        <w:t xml:space="preserve">tanévben a </w:t>
      </w:r>
      <w:r w:rsidR="009F7AF3" w:rsidRPr="00FC6D00">
        <w:rPr>
          <w:rFonts w:cstheme="minorHAnsi"/>
          <w:sz w:val="20"/>
          <w:szCs w:val="20"/>
        </w:rPr>
        <w:t>doktori iskolában</w:t>
      </w:r>
      <w:r w:rsidRPr="00FC6D00">
        <w:rPr>
          <w:rFonts w:cstheme="minorHAnsi"/>
          <w:sz w:val="20"/>
          <w:szCs w:val="20"/>
        </w:rPr>
        <w:t xml:space="preserve"> idegen nyelven megtartott </w:t>
      </w:r>
      <w:r w:rsidR="00C52292">
        <w:rPr>
          <w:rFonts w:cstheme="minorHAnsi"/>
          <w:sz w:val="20"/>
          <w:szCs w:val="20"/>
        </w:rPr>
        <w:t xml:space="preserve">(újonnan létesítendő doktori iskola esetében: az első tanévben tervezett) </w:t>
      </w:r>
      <w:r w:rsidR="00C52292" w:rsidRPr="00FC6D00">
        <w:rPr>
          <w:rFonts w:cstheme="minorHAnsi"/>
          <w:sz w:val="20"/>
          <w:szCs w:val="20"/>
        </w:rPr>
        <w:t>kurzusokat</w:t>
      </w:r>
      <w:r w:rsidRPr="00FC6D00">
        <w:rPr>
          <w:rFonts w:cstheme="minorHAnsi"/>
          <w:sz w:val="20"/>
          <w:szCs w:val="20"/>
        </w:rPr>
        <w:t>:</w:t>
      </w:r>
    </w:p>
    <w:p w14:paraId="646F4472" w14:textId="77777777" w:rsidR="00A02E0A" w:rsidRPr="00FC6D00" w:rsidRDefault="00A02E0A" w:rsidP="00A02E0A">
      <w:pPr>
        <w:spacing w:after="0" w:line="240" w:lineRule="auto"/>
        <w:rPr>
          <w:rFonts w:cstheme="minorHAnsi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3397"/>
        <w:gridCol w:w="993"/>
        <w:gridCol w:w="850"/>
        <w:gridCol w:w="992"/>
        <w:gridCol w:w="1276"/>
        <w:gridCol w:w="1418"/>
      </w:tblGrid>
      <w:tr w:rsidR="00C35DAA" w:rsidRPr="00FC6D00" w14:paraId="7E0353EB" w14:textId="77777777" w:rsidTr="001E00FA">
        <w:tc>
          <w:tcPr>
            <w:tcW w:w="3397" w:type="dxa"/>
            <w:vAlign w:val="center"/>
          </w:tcPr>
          <w:p w14:paraId="1BA1C1C0" w14:textId="048669AE" w:rsidR="00C35DAA" w:rsidRPr="00FC6D00" w:rsidRDefault="002D3EEB" w:rsidP="00F36F1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K</w:t>
            </w:r>
            <w:r w:rsidR="00C35DAA" w:rsidRPr="00FC6D00">
              <w:rPr>
                <w:rFonts w:cstheme="minorHAnsi"/>
                <w:b/>
                <w:sz w:val="18"/>
                <w:szCs w:val="18"/>
              </w:rPr>
              <w:t>urzus címe</w:t>
            </w:r>
          </w:p>
        </w:tc>
        <w:tc>
          <w:tcPr>
            <w:tcW w:w="993" w:type="dxa"/>
            <w:vAlign w:val="center"/>
          </w:tcPr>
          <w:p w14:paraId="2792B1A7" w14:textId="37D55137" w:rsidR="00C35DAA" w:rsidRPr="00FC6D00" w:rsidRDefault="002D3EEB" w:rsidP="00B222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K</w:t>
            </w:r>
            <w:r w:rsidR="00C35DAA" w:rsidRPr="00FC6D00">
              <w:rPr>
                <w:rFonts w:cstheme="minorHAnsi"/>
                <w:b/>
                <w:sz w:val="18"/>
                <w:szCs w:val="18"/>
              </w:rPr>
              <w:t>urzus nyelve</w:t>
            </w:r>
          </w:p>
        </w:tc>
        <w:tc>
          <w:tcPr>
            <w:tcW w:w="850" w:type="dxa"/>
            <w:vAlign w:val="center"/>
          </w:tcPr>
          <w:p w14:paraId="41B61169" w14:textId="37CF65F9" w:rsidR="00C35DAA" w:rsidRPr="00FC6D00" w:rsidRDefault="002D3EEB" w:rsidP="00B222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K</w:t>
            </w:r>
            <w:r w:rsidR="00C35DAA" w:rsidRPr="00FC6D00">
              <w:rPr>
                <w:rFonts w:cstheme="minorHAnsi"/>
                <w:b/>
                <w:sz w:val="18"/>
                <w:szCs w:val="18"/>
              </w:rPr>
              <w:t>urzus</w:t>
            </w:r>
          </w:p>
          <w:p w14:paraId="00C6B666" w14:textId="3960BA2B" w:rsidR="00C35DAA" w:rsidRPr="00FC6D00" w:rsidRDefault="00C35DAA" w:rsidP="00C35D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kredit-száma</w:t>
            </w:r>
          </w:p>
        </w:tc>
        <w:tc>
          <w:tcPr>
            <w:tcW w:w="992" w:type="dxa"/>
            <w:vAlign w:val="center"/>
          </w:tcPr>
          <w:p w14:paraId="3CC0CAD2" w14:textId="2A646D96" w:rsidR="00C35DAA" w:rsidRPr="00FC6D00" w:rsidRDefault="00C35DAA" w:rsidP="00C35DA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Részt-vevők száma</w:t>
            </w:r>
          </w:p>
        </w:tc>
        <w:tc>
          <w:tcPr>
            <w:tcW w:w="1276" w:type="dxa"/>
            <w:vAlign w:val="center"/>
          </w:tcPr>
          <w:p w14:paraId="625024F2" w14:textId="6996478B" w:rsidR="00C35DAA" w:rsidRPr="00FC6D00" w:rsidRDefault="001E00FA" w:rsidP="002D3EE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 xml:space="preserve">A </w:t>
            </w:r>
            <w:r w:rsidR="00C35DAA" w:rsidRPr="00FC6D00">
              <w:rPr>
                <w:rFonts w:cstheme="minorHAnsi"/>
                <w:b/>
                <w:sz w:val="18"/>
                <w:szCs w:val="18"/>
              </w:rPr>
              <w:t>félévben meghirdetett kurzusok összkredit</w:t>
            </w:r>
            <w:r w:rsidRPr="00FC6D00">
              <w:rPr>
                <w:rFonts w:cstheme="minorHAnsi"/>
                <w:b/>
                <w:sz w:val="18"/>
                <w:szCs w:val="18"/>
              </w:rPr>
              <w:t>-</w:t>
            </w:r>
            <w:r w:rsidR="00C35DAA" w:rsidRPr="00FC6D00">
              <w:rPr>
                <w:rFonts w:cstheme="minorHAnsi"/>
                <w:b/>
                <w:sz w:val="18"/>
                <w:szCs w:val="18"/>
              </w:rPr>
              <w:t>száma</w:t>
            </w:r>
          </w:p>
        </w:tc>
        <w:tc>
          <w:tcPr>
            <w:tcW w:w="1418" w:type="dxa"/>
            <w:vAlign w:val="center"/>
          </w:tcPr>
          <w:p w14:paraId="37A6331B" w14:textId="77777777" w:rsidR="00C35DAA" w:rsidRPr="00FC6D00" w:rsidRDefault="00C35DAA" w:rsidP="00B222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Oktató neve</w:t>
            </w:r>
          </w:p>
        </w:tc>
      </w:tr>
      <w:tr w:rsidR="00C35DAA" w:rsidRPr="00FC6D00" w14:paraId="307AA545" w14:textId="77777777" w:rsidTr="001E00FA">
        <w:tc>
          <w:tcPr>
            <w:tcW w:w="3397" w:type="dxa"/>
          </w:tcPr>
          <w:p w14:paraId="60B758A7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74D0E94A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D92A7EF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B683837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E412C9A" w14:textId="4B31AA89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558F34D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</w:tr>
      <w:tr w:rsidR="00C35DAA" w:rsidRPr="00FC6D00" w14:paraId="7FF37B54" w14:textId="77777777" w:rsidTr="001E00FA">
        <w:tc>
          <w:tcPr>
            <w:tcW w:w="3397" w:type="dxa"/>
          </w:tcPr>
          <w:p w14:paraId="6C2308CD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17159E48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365E2BC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FEA6E49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6B81113" w14:textId="784165C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E73EA62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</w:tr>
      <w:tr w:rsidR="00C35DAA" w:rsidRPr="00FC6D00" w14:paraId="31CFEC71" w14:textId="77777777" w:rsidTr="001E00FA">
        <w:tc>
          <w:tcPr>
            <w:tcW w:w="3397" w:type="dxa"/>
          </w:tcPr>
          <w:p w14:paraId="3ACF3B87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3B2B872E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0FEDC116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6F47F9C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F152682" w14:textId="5F95F568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597327EF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</w:tr>
      <w:tr w:rsidR="00C35DAA" w:rsidRPr="00FC6D00" w14:paraId="08AF34CE" w14:textId="77777777" w:rsidTr="001E00FA">
        <w:tc>
          <w:tcPr>
            <w:tcW w:w="3397" w:type="dxa"/>
          </w:tcPr>
          <w:p w14:paraId="10AE851E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1235901D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2BE67590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B8A16D9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338E4A9" w14:textId="3CD03B92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78A90EF1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</w:tr>
      <w:tr w:rsidR="00C35DAA" w:rsidRPr="00FC6D00" w14:paraId="11C9AB2A" w14:textId="77777777" w:rsidTr="001E00FA">
        <w:tc>
          <w:tcPr>
            <w:tcW w:w="3397" w:type="dxa"/>
          </w:tcPr>
          <w:p w14:paraId="4489830D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6A7556BF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328DD31A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03C7B4F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5E84DA3" w14:textId="1B9B4F43" w:rsidR="00C35DAA" w:rsidRPr="00FC6D00" w:rsidRDefault="00C35DAA" w:rsidP="00B2229E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3BF71ABD" w14:textId="77777777" w:rsidR="00C35DAA" w:rsidRPr="00FC6D00" w:rsidRDefault="00C35DAA" w:rsidP="00B2229E">
            <w:pPr>
              <w:rPr>
                <w:rFonts w:cstheme="minorHAnsi"/>
              </w:rPr>
            </w:pPr>
          </w:p>
        </w:tc>
      </w:tr>
      <w:tr w:rsidR="001E00FA" w:rsidRPr="00FC6D00" w14:paraId="57BE366D" w14:textId="77777777" w:rsidTr="001E00FA">
        <w:tc>
          <w:tcPr>
            <w:tcW w:w="3397" w:type="dxa"/>
          </w:tcPr>
          <w:p w14:paraId="63517BC9" w14:textId="77777777" w:rsidR="001E00FA" w:rsidRPr="00FC6D00" w:rsidRDefault="001E00FA" w:rsidP="00B2229E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14:paraId="4806C0E2" w14:textId="77777777" w:rsidR="001E00FA" w:rsidRPr="00FC6D00" w:rsidRDefault="001E00FA" w:rsidP="00B2229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14:paraId="46228966" w14:textId="77777777" w:rsidR="001E00FA" w:rsidRPr="00FC6D00" w:rsidRDefault="001E00F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5FDEC17" w14:textId="77777777" w:rsidR="001E00FA" w:rsidRPr="00FC6D00" w:rsidRDefault="001E00FA" w:rsidP="00B2229E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957069E" w14:textId="77777777" w:rsidR="001E00FA" w:rsidRPr="00FC6D00" w:rsidRDefault="001E00FA" w:rsidP="00B2229E">
            <w:pPr>
              <w:rPr>
                <w:rFonts w:cstheme="minorHAnsi"/>
              </w:rPr>
            </w:pPr>
          </w:p>
        </w:tc>
        <w:tc>
          <w:tcPr>
            <w:tcW w:w="1418" w:type="dxa"/>
          </w:tcPr>
          <w:p w14:paraId="4AA5DA8D" w14:textId="77777777" w:rsidR="001E00FA" w:rsidRPr="00FC6D00" w:rsidRDefault="001E00FA" w:rsidP="00B2229E">
            <w:pPr>
              <w:rPr>
                <w:rFonts w:cstheme="minorHAnsi"/>
              </w:rPr>
            </w:pPr>
          </w:p>
        </w:tc>
      </w:tr>
    </w:tbl>
    <w:p w14:paraId="2E51FE44" w14:textId="77777777" w:rsidR="00342D2C" w:rsidRPr="003318E7" w:rsidRDefault="00342D2C" w:rsidP="00A02E0A">
      <w:pPr>
        <w:spacing w:after="0" w:line="240" w:lineRule="auto"/>
        <w:rPr>
          <w:rFonts w:cstheme="minorHAnsi"/>
          <w:i/>
          <w:sz w:val="16"/>
        </w:rPr>
      </w:pPr>
    </w:p>
    <w:p w14:paraId="395F1D54" w14:textId="5EEE80CD" w:rsidR="00AD1151" w:rsidRPr="00FC6D00" w:rsidRDefault="0018594E" w:rsidP="0073037B">
      <w:pPr>
        <w:pStyle w:val="Heading2"/>
      </w:pPr>
      <w:bookmarkStart w:id="23" w:name="_Toc13820884"/>
      <w:r>
        <w:t>I</w:t>
      </w:r>
      <w:r w:rsidR="006D10EF">
        <w:t>I.3</w:t>
      </w:r>
      <w:r w:rsidR="00BB7561">
        <w:t>.3</w:t>
      </w:r>
      <w:r w:rsidR="00AD1151" w:rsidRPr="00FC6D00">
        <w:t xml:space="preserve"> melléklet</w:t>
      </w:r>
      <w:r w:rsidR="00FD66B4">
        <w:t>:</w:t>
      </w:r>
      <w:r w:rsidR="00AD1151" w:rsidRPr="00FC6D00">
        <w:t xml:space="preserve"> Vendégoktatók</w:t>
      </w:r>
      <w:bookmarkEnd w:id="23"/>
    </w:p>
    <w:p w14:paraId="00529AE2" w14:textId="56893919" w:rsidR="00A02E0A" w:rsidRPr="00FC6D00" w:rsidRDefault="00A02E0A" w:rsidP="00342D2C">
      <w:pPr>
        <w:spacing w:after="0" w:line="240" w:lineRule="auto"/>
        <w:rPr>
          <w:rFonts w:cstheme="minorHAnsi"/>
          <w:sz w:val="20"/>
          <w:szCs w:val="20"/>
        </w:rPr>
      </w:pPr>
      <w:r w:rsidRPr="00FC6D00">
        <w:rPr>
          <w:rFonts w:cstheme="minorHAnsi"/>
          <w:sz w:val="20"/>
          <w:szCs w:val="20"/>
        </w:rPr>
        <w:t>Kérjük, sorolja fel az előző</w:t>
      </w:r>
      <w:r w:rsidR="004030F5">
        <w:rPr>
          <w:rFonts w:cstheme="minorHAnsi"/>
          <w:sz w:val="20"/>
          <w:szCs w:val="20"/>
        </w:rPr>
        <w:t xml:space="preserve"> </w:t>
      </w:r>
      <w:r w:rsidR="00486D43">
        <w:rPr>
          <w:rFonts w:cstheme="minorHAnsi"/>
          <w:sz w:val="20"/>
          <w:szCs w:val="20"/>
        </w:rPr>
        <w:t>öt</w:t>
      </w:r>
      <w:r w:rsidRPr="00FC6D00">
        <w:rPr>
          <w:rFonts w:cstheme="minorHAnsi"/>
          <w:sz w:val="20"/>
          <w:szCs w:val="20"/>
        </w:rPr>
        <w:t xml:space="preserve"> tanévben a </w:t>
      </w:r>
      <w:r w:rsidR="009F7AF3" w:rsidRPr="00FC6D00">
        <w:rPr>
          <w:rFonts w:cstheme="minorHAnsi"/>
          <w:sz w:val="20"/>
          <w:szCs w:val="20"/>
        </w:rPr>
        <w:t xml:space="preserve">doktori iskolában </w:t>
      </w:r>
      <w:r w:rsidRPr="00FC6D00">
        <w:rPr>
          <w:rFonts w:cstheme="minorHAnsi"/>
          <w:sz w:val="20"/>
          <w:szCs w:val="20"/>
        </w:rPr>
        <w:t xml:space="preserve">vendégoktatók által megtartott </w:t>
      </w:r>
      <w:r w:rsidR="00C52292">
        <w:rPr>
          <w:rFonts w:cstheme="minorHAnsi"/>
          <w:sz w:val="20"/>
          <w:szCs w:val="20"/>
        </w:rPr>
        <w:t xml:space="preserve">(újonnan létesítendő doktori iskola esetében: az első tanévben tervezett) </w:t>
      </w:r>
      <w:r w:rsidRPr="00FC6D00">
        <w:rPr>
          <w:rFonts w:cstheme="minorHAnsi"/>
          <w:sz w:val="20"/>
          <w:szCs w:val="20"/>
        </w:rPr>
        <w:t>kurzusokat:</w:t>
      </w:r>
    </w:p>
    <w:p w14:paraId="7C0C7962" w14:textId="77777777" w:rsidR="00A02E0A" w:rsidRPr="003318E7" w:rsidRDefault="00A02E0A" w:rsidP="00A02E0A">
      <w:pPr>
        <w:pStyle w:val="ListParagraph"/>
        <w:spacing w:after="0" w:line="240" w:lineRule="auto"/>
        <w:ind w:left="360"/>
        <w:rPr>
          <w:rFonts w:cstheme="minorHAnsi"/>
          <w:sz w:val="20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2410"/>
        <w:gridCol w:w="992"/>
        <w:gridCol w:w="851"/>
        <w:gridCol w:w="1417"/>
      </w:tblGrid>
      <w:tr w:rsidR="00F2063A" w:rsidRPr="00FC6D00" w14:paraId="4DEFF51E" w14:textId="77777777" w:rsidTr="00A447AD">
        <w:tc>
          <w:tcPr>
            <w:tcW w:w="2689" w:type="dxa"/>
            <w:vAlign w:val="center"/>
          </w:tcPr>
          <w:p w14:paraId="0599A808" w14:textId="77777777" w:rsidR="00F2063A" w:rsidRPr="00FC6D00" w:rsidRDefault="00F2063A" w:rsidP="00B222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A kurzus címe</w:t>
            </w:r>
          </w:p>
        </w:tc>
        <w:tc>
          <w:tcPr>
            <w:tcW w:w="1275" w:type="dxa"/>
            <w:vAlign w:val="center"/>
          </w:tcPr>
          <w:p w14:paraId="72CFED55" w14:textId="77777777" w:rsidR="00F2063A" w:rsidRPr="00FC6D00" w:rsidRDefault="00F2063A" w:rsidP="00B222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Oktató neve</w:t>
            </w:r>
          </w:p>
        </w:tc>
        <w:tc>
          <w:tcPr>
            <w:tcW w:w="2410" w:type="dxa"/>
            <w:vAlign w:val="center"/>
          </w:tcPr>
          <w:p w14:paraId="2DD0B916" w14:textId="5B7BAE8A" w:rsidR="00F2063A" w:rsidRPr="00FC6D00" w:rsidRDefault="00F2063A" w:rsidP="006C004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 xml:space="preserve">Oktató </w:t>
            </w:r>
            <w:r>
              <w:rPr>
                <w:rFonts w:cstheme="minorHAnsi"/>
                <w:b/>
                <w:sz w:val="18"/>
                <w:szCs w:val="18"/>
              </w:rPr>
              <w:t>munkahelye</w:t>
            </w:r>
          </w:p>
        </w:tc>
        <w:tc>
          <w:tcPr>
            <w:tcW w:w="992" w:type="dxa"/>
            <w:vAlign w:val="center"/>
          </w:tcPr>
          <w:p w14:paraId="21F13E88" w14:textId="6F582BDE" w:rsidR="00F2063A" w:rsidRPr="00FC6D00" w:rsidRDefault="00F2063A" w:rsidP="00B222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Részt-vevők száma</w:t>
            </w:r>
          </w:p>
        </w:tc>
        <w:tc>
          <w:tcPr>
            <w:tcW w:w="851" w:type="dxa"/>
            <w:vAlign w:val="center"/>
          </w:tcPr>
          <w:p w14:paraId="3B59475A" w14:textId="572701CA" w:rsidR="00F2063A" w:rsidRPr="00FC6D00" w:rsidRDefault="003E2685" w:rsidP="00B222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</w:t>
            </w:r>
            <w:r w:rsidR="00F2063A" w:rsidRPr="00FC6D00">
              <w:rPr>
                <w:rFonts w:cstheme="minorHAnsi"/>
                <w:b/>
                <w:sz w:val="18"/>
                <w:szCs w:val="18"/>
              </w:rPr>
              <w:t>urzus</w:t>
            </w:r>
          </w:p>
          <w:p w14:paraId="6B1310AC" w14:textId="77777777" w:rsidR="00F2063A" w:rsidRPr="00FC6D00" w:rsidRDefault="00F2063A" w:rsidP="00B2229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kredit-száma</w:t>
            </w:r>
          </w:p>
        </w:tc>
        <w:tc>
          <w:tcPr>
            <w:tcW w:w="1417" w:type="dxa"/>
            <w:vAlign w:val="center"/>
          </w:tcPr>
          <w:p w14:paraId="5573938A" w14:textId="54A771F3" w:rsidR="00F2063A" w:rsidRPr="00FC6D00" w:rsidRDefault="00F2063A" w:rsidP="00A543A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C6D00">
              <w:rPr>
                <w:rFonts w:cstheme="minorHAnsi"/>
                <w:b/>
                <w:sz w:val="18"/>
                <w:szCs w:val="18"/>
              </w:rPr>
              <w:t>A félévben meghirdetett kurzusok összkredit</w:t>
            </w:r>
            <w:r w:rsidR="003E2685">
              <w:rPr>
                <w:rFonts w:cstheme="minorHAnsi"/>
                <w:b/>
                <w:sz w:val="18"/>
                <w:szCs w:val="18"/>
              </w:rPr>
              <w:t>-</w:t>
            </w:r>
            <w:r w:rsidRPr="00FC6D00">
              <w:rPr>
                <w:rFonts w:cstheme="minorHAnsi"/>
                <w:b/>
                <w:sz w:val="18"/>
                <w:szCs w:val="18"/>
              </w:rPr>
              <w:t>száma</w:t>
            </w:r>
          </w:p>
        </w:tc>
      </w:tr>
      <w:tr w:rsidR="00F2063A" w:rsidRPr="00FC6D00" w14:paraId="3A6E499D" w14:textId="77777777" w:rsidTr="00A447AD">
        <w:tc>
          <w:tcPr>
            <w:tcW w:w="2689" w:type="dxa"/>
          </w:tcPr>
          <w:p w14:paraId="099B4D87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5F9EE6A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003C1F18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3BF11BC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D81933E" w14:textId="3EF8A42C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0EFA7BDB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</w:tr>
      <w:tr w:rsidR="00F2063A" w:rsidRPr="00FC6D00" w14:paraId="16E299C3" w14:textId="77777777" w:rsidTr="00A447AD">
        <w:tc>
          <w:tcPr>
            <w:tcW w:w="2689" w:type="dxa"/>
          </w:tcPr>
          <w:p w14:paraId="340AE9B2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21B42D74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840822D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345AB29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7DCEB350" w14:textId="34184CC3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7DC20263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</w:tr>
      <w:tr w:rsidR="00F2063A" w:rsidRPr="00FC6D00" w14:paraId="7F61F862" w14:textId="77777777" w:rsidTr="00A447AD">
        <w:tc>
          <w:tcPr>
            <w:tcW w:w="2689" w:type="dxa"/>
          </w:tcPr>
          <w:p w14:paraId="27735ABA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0F6C5921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4AA40C5F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465B8A1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127B79FF" w14:textId="42C400F6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603EB2E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</w:tr>
      <w:tr w:rsidR="00F2063A" w:rsidRPr="00FC6D00" w14:paraId="06E65E0A" w14:textId="77777777" w:rsidTr="00A447AD">
        <w:tc>
          <w:tcPr>
            <w:tcW w:w="2689" w:type="dxa"/>
          </w:tcPr>
          <w:p w14:paraId="114B973D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1BF5C080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3DE6B0F6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AB8627C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561FABA0" w14:textId="7D68DB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1808064C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</w:tr>
      <w:tr w:rsidR="00F2063A" w:rsidRPr="00FC6D00" w14:paraId="7C4B81F1" w14:textId="77777777" w:rsidTr="00A447AD">
        <w:tc>
          <w:tcPr>
            <w:tcW w:w="2689" w:type="dxa"/>
          </w:tcPr>
          <w:p w14:paraId="7BDA9029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0AD98210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555F5B61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96E79BD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46418196" w14:textId="4EA70B6F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5A15402A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</w:tr>
      <w:tr w:rsidR="00F2063A" w:rsidRPr="00FC6D00" w14:paraId="75CE7B52" w14:textId="77777777" w:rsidTr="00A447AD">
        <w:tc>
          <w:tcPr>
            <w:tcW w:w="2689" w:type="dxa"/>
          </w:tcPr>
          <w:p w14:paraId="0474421F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7B193F1A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2410" w:type="dxa"/>
          </w:tcPr>
          <w:p w14:paraId="1296D038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59D6701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14:paraId="3EBEACEA" w14:textId="1E412E64" w:rsidR="00F2063A" w:rsidRPr="00FC6D00" w:rsidRDefault="00F2063A" w:rsidP="00B2229E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33FC6C2B" w14:textId="77777777" w:rsidR="00F2063A" w:rsidRPr="00FC6D00" w:rsidRDefault="00F2063A" w:rsidP="00B2229E">
            <w:pPr>
              <w:rPr>
                <w:rFonts w:cstheme="minorHAnsi"/>
              </w:rPr>
            </w:pPr>
          </w:p>
        </w:tc>
      </w:tr>
    </w:tbl>
    <w:p w14:paraId="6F03E069" w14:textId="5093A3C8" w:rsidR="001E41FA" w:rsidRPr="00FC6D00" w:rsidRDefault="001E41FA">
      <w:pPr>
        <w:rPr>
          <w:rFonts w:cstheme="minorHAnsi"/>
        </w:rPr>
      </w:pPr>
      <w:r w:rsidRPr="00FC6D00">
        <w:rPr>
          <w:rFonts w:cstheme="minorHAnsi"/>
        </w:rPr>
        <w:br w:type="page"/>
      </w:r>
    </w:p>
    <w:p w14:paraId="6E77ADE9" w14:textId="0FF971A0" w:rsidR="00AD1151" w:rsidRPr="00FC6D00" w:rsidRDefault="0018594E" w:rsidP="0073037B">
      <w:pPr>
        <w:pStyle w:val="Heading2"/>
      </w:pPr>
      <w:bookmarkStart w:id="24" w:name="_Toc13820885"/>
      <w:r>
        <w:lastRenderedPageBreak/>
        <w:t>I</w:t>
      </w:r>
      <w:r w:rsidR="009A40FD">
        <w:t xml:space="preserve">I.4 </w:t>
      </w:r>
      <w:r w:rsidR="00AD1151" w:rsidRPr="00FC6D00">
        <w:t>melléklet</w:t>
      </w:r>
      <w:r w:rsidR="00FD66B4">
        <w:t>:</w:t>
      </w:r>
      <w:r w:rsidR="00AD1151" w:rsidRPr="00FC6D00">
        <w:t xml:space="preserve"> Fokozatszerzés</w:t>
      </w:r>
      <w:r w:rsidR="00CB2F4F">
        <w:t xml:space="preserve"> statisztikai bemutatása</w:t>
      </w:r>
      <w:bookmarkEnd w:id="24"/>
    </w:p>
    <w:p w14:paraId="5A2391CB" w14:textId="088FFA24" w:rsidR="00CB2F4F" w:rsidRDefault="00F17BA6" w:rsidP="00CB2F4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Kérjük, adja meg az alábbi statisztikai adatokat a</w:t>
      </w:r>
      <w:r w:rsidR="00C17514">
        <w:rPr>
          <w:rFonts w:cstheme="minorHAnsi"/>
          <w:sz w:val="20"/>
          <w:szCs w:val="20"/>
        </w:rPr>
        <w:t xml:space="preserve"> legutóbbi 14 </w:t>
      </w:r>
      <w:r>
        <w:rPr>
          <w:rFonts w:cstheme="minorHAnsi"/>
          <w:sz w:val="20"/>
          <w:szCs w:val="20"/>
        </w:rPr>
        <w:t>tanévre vonatkozóan</w:t>
      </w:r>
      <w:r w:rsidR="00CB2F4F">
        <w:rPr>
          <w:rFonts w:cstheme="minorHAnsi"/>
          <w:sz w:val="20"/>
          <w:szCs w:val="20"/>
        </w:rPr>
        <w:t xml:space="preserve"> (újonnan induló doktori iskola számára nem szükséges kitölteni)</w:t>
      </w:r>
      <w:r w:rsidR="00B23358">
        <w:rPr>
          <w:rFonts w:cstheme="minorHAnsi"/>
          <w:sz w:val="20"/>
          <w:szCs w:val="20"/>
        </w:rPr>
        <w:t>.</w:t>
      </w:r>
    </w:p>
    <w:p w14:paraId="5370EACD" w14:textId="25C2FBBA" w:rsidR="00F17BA6" w:rsidRDefault="00F17BA6" w:rsidP="00CB2F4F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B-</w:t>
      </w:r>
      <w:r w:rsidR="00902EC3">
        <w:rPr>
          <w:rFonts w:cstheme="minorHAnsi"/>
          <w:sz w:val="20"/>
          <w:szCs w:val="20"/>
        </w:rPr>
        <w:t>E</w:t>
      </w:r>
      <w:r>
        <w:rPr>
          <w:rFonts w:cstheme="minorHAnsi"/>
          <w:sz w:val="20"/>
          <w:szCs w:val="20"/>
        </w:rPr>
        <w:t xml:space="preserve"> mezőkbe számokat kérünk írni, a</w:t>
      </w:r>
      <w:r w:rsidR="00902EC3">
        <w:rPr>
          <w:rFonts w:cstheme="minorHAnsi"/>
          <w:sz w:val="20"/>
          <w:szCs w:val="20"/>
        </w:rPr>
        <w:t>z</w:t>
      </w:r>
      <w:r>
        <w:rPr>
          <w:rFonts w:cstheme="minorHAnsi"/>
          <w:sz w:val="20"/>
          <w:szCs w:val="20"/>
        </w:rPr>
        <w:t xml:space="preserve"> </w:t>
      </w:r>
      <w:r w:rsidR="00902EC3">
        <w:rPr>
          <w:rFonts w:cstheme="minorHAnsi"/>
          <w:sz w:val="20"/>
          <w:szCs w:val="20"/>
        </w:rPr>
        <w:t>F</w:t>
      </w:r>
      <w:r>
        <w:rPr>
          <w:rFonts w:cstheme="minorHAnsi"/>
          <w:sz w:val="20"/>
          <w:szCs w:val="20"/>
        </w:rPr>
        <w:t xml:space="preserve"> mezőbe százalékértéket. Minden egyes sorban az adott </w:t>
      </w:r>
      <w:r w:rsidR="006864F0">
        <w:rPr>
          <w:rFonts w:cstheme="minorHAnsi"/>
          <w:sz w:val="20"/>
          <w:szCs w:val="20"/>
        </w:rPr>
        <w:t>tan</w:t>
      </w:r>
      <w:r>
        <w:rPr>
          <w:rFonts w:cstheme="minorHAnsi"/>
          <w:sz w:val="20"/>
          <w:szCs w:val="20"/>
        </w:rPr>
        <w:t xml:space="preserve">évre vonatkozó adat szerepeljen: </w:t>
      </w:r>
      <w:r w:rsidR="001260D7">
        <w:rPr>
          <w:rFonts w:cstheme="minorHAnsi"/>
          <w:sz w:val="20"/>
          <w:szCs w:val="20"/>
        </w:rPr>
        <w:t>például az E oszlop első sorába</w:t>
      </w:r>
      <w:r>
        <w:rPr>
          <w:rFonts w:cstheme="minorHAnsi"/>
          <w:sz w:val="20"/>
          <w:szCs w:val="20"/>
        </w:rPr>
        <w:t xml:space="preserve"> azt a számot kell megadni, ahányan a 20</w:t>
      </w:r>
      <w:r w:rsidR="001260D7">
        <w:rPr>
          <w:rFonts w:cstheme="minorHAnsi"/>
          <w:sz w:val="20"/>
          <w:szCs w:val="20"/>
        </w:rPr>
        <w:t>05</w:t>
      </w:r>
      <w:r>
        <w:rPr>
          <w:rFonts w:cstheme="minorHAnsi"/>
          <w:sz w:val="20"/>
          <w:szCs w:val="20"/>
        </w:rPr>
        <w:t>/</w:t>
      </w:r>
      <w:r w:rsidR="001260D7">
        <w:rPr>
          <w:rFonts w:cstheme="minorHAnsi"/>
          <w:sz w:val="20"/>
          <w:szCs w:val="20"/>
        </w:rPr>
        <w:t>06-o</w:t>
      </w:r>
      <w:r>
        <w:rPr>
          <w:rFonts w:cstheme="minorHAnsi"/>
          <w:sz w:val="20"/>
          <w:szCs w:val="20"/>
        </w:rPr>
        <w:t>s tanévben beiratkozott hallgatók közül az önértékelési jelentés elkészítésének időpontjáig [mindegy, melyik évben] fokozatot szereztek.</w:t>
      </w:r>
    </w:p>
    <w:p w14:paraId="0FD4F242" w14:textId="167BDCB2" w:rsidR="00A02E0A" w:rsidRPr="00B23358" w:rsidRDefault="00CB2F4F" w:rsidP="00B23358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Előfordulhat több okból is, hogy valamelyik mezőbe nem tud adatot írni, például mert abban az évben még nem létezett a doktori iskola, vagy nem volt még az új, 2016-os rendszerben tanuló hallgató. Ilyen esetben a mezőt hagyja üresen.</w:t>
      </w:r>
    </w:p>
    <w:p w14:paraId="31EAD020" w14:textId="77777777" w:rsidR="00F17BA6" w:rsidRDefault="00F17BA6" w:rsidP="001E41FA">
      <w:pPr>
        <w:spacing w:after="0" w:line="240" w:lineRule="auto"/>
        <w:rPr>
          <w:rFonts w:cstheme="minorHAnsi"/>
        </w:rPr>
      </w:pPr>
    </w:p>
    <w:tbl>
      <w:tblPr>
        <w:tblStyle w:val="TableGrid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1560"/>
        <w:gridCol w:w="1559"/>
        <w:gridCol w:w="1701"/>
        <w:gridCol w:w="1559"/>
        <w:gridCol w:w="1559"/>
      </w:tblGrid>
      <w:tr w:rsidR="00D41CA6" w14:paraId="51FDE4AD" w14:textId="77777777" w:rsidTr="00D41CA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B34AC" w14:textId="77777777" w:rsidR="00D41CA6" w:rsidRDefault="00D41CA6" w:rsidP="00BD43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6382" w14:textId="77777777" w:rsidR="00D41CA6" w:rsidRDefault="00D41CA6" w:rsidP="00BD43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2E78" w14:textId="77777777" w:rsidR="00D41CA6" w:rsidRDefault="00D41CA6" w:rsidP="00BD43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8CEF" w14:textId="77777777" w:rsidR="00D41CA6" w:rsidRDefault="00D41CA6" w:rsidP="00BD43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3FD8" w14:textId="3B936AAE" w:rsidR="00D41CA6" w:rsidRDefault="00D41CA6" w:rsidP="00BD43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F0D4" w14:textId="7083C15A" w:rsidR="00D41CA6" w:rsidRDefault="00D41CA6" w:rsidP="00BD430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8E7" w14:textId="79E46F3D" w:rsidR="00D41CA6" w:rsidRDefault="00D41CA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</w:t>
            </w:r>
          </w:p>
        </w:tc>
      </w:tr>
      <w:tr w:rsidR="00D41CA6" w14:paraId="0BA484E4" w14:textId="77777777" w:rsidTr="00D41CA6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9D21" w14:textId="77777777" w:rsidR="00D41CA6" w:rsidRDefault="00D41CA6" w:rsidP="00BD430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A660" w14:textId="77777777" w:rsidR="00D41CA6" w:rsidRPr="00FF7921" w:rsidRDefault="00D41CA6" w:rsidP="003162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7921">
              <w:rPr>
                <w:rFonts w:cstheme="minorHAnsi"/>
                <w:b/>
                <w:sz w:val="16"/>
                <w:szCs w:val="16"/>
              </w:rPr>
              <w:t>Tanév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6ADE" w14:textId="3075768C" w:rsidR="00D41CA6" w:rsidRPr="00FF7921" w:rsidRDefault="00D41CA6" w:rsidP="003162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7921">
              <w:rPr>
                <w:rFonts w:cstheme="minorHAnsi"/>
                <w:b/>
                <w:sz w:val="16"/>
                <w:szCs w:val="16"/>
              </w:rPr>
              <w:t xml:space="preserve">Tanulmányaikat ebben a tanévben megkezdő doktoranduszok </w:t>
            </w:r>
            <w:r>
              <w:rPr>
                <w:rFonts w:cstheme="minorHAnsi"/>
                <w:b/>
                <w:sz w:val="16"/>
                <w:szCs w:val="16"/>
              </w:rPr>
              <w:t>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B71D" w14:textId="584C79A8" w:rsidR="00D41CA6" w:rsidRPr="00FF7921" w:rsidRDefault="00D41CA6" w:rsidP="003162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</w:t>
            </w:r>
            <w:r w:rsidRPr="00FF7921">
              <w:rPr>
                <w:rFonts w:cstheme="minorHAnsi"/>
                <w:b/>
                <w:sz w:val="16"/>
                <w:szCs w:val="16"/>
              </w:rPr>
              <w:t>anulmányai</w:t>
            </w:r>
            <w:r>
              <w:rPr>
                <w:rFonts w:cstheme="minorHAnsi"/>
                <w:b/>
                <w:sz w:val="16"/>
                <w:szCs w:val="16"/>
              </w:rPr>
              <w:t>ka</w:t>
            </w:r>
            <w:r w:rsidRPr="00FF7921">
              <w:rPr>
                <w:rFonts w:cstheme="minorHAnsi"/>
                <w:b/>
                <w:sz w:val="16"/>
                <w:szCs w:val="16"/>
              </w:rPr>
              <w:t>t e tanévben megkezdő doktoranduszok közül komplex vizsgát tett, de abszolutóriumot még nem szerzett</w:t>
            </w:r>
            <w:r>
              <w:rPr>
                <w:rFonts w:cstheme="minorHAnsi"/>
                <w:b/>
                <w:sz w:val="16"/>
                <w:szCs w:val="16"/>
              </w:rPr>
              <w:t>ek száma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C300" w14:textId="0B72DE94" w:rsidR="00D41CA6" w:rsidRPr="00FF7921" w:rsidRDefault="00D41CA6" w:rsidP="003162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</w:t>
            </w:r>
            <w:r w:rsidRPr="00FF7921">
              <w:rPr>
                <w:rFonts w:cstheme="minorHAnsi"/>
                <w:b/>
                <w:sz w:val="16"/>
                <w:szCs w:val="16"/>
              </w:rPr>
              <w:t>anulmányai</w:t>
            </w:r>
            <w:r>
              <w:rPr>
                <w:rFonts w:cstheme="minorHAnsi"/>
                <w:b/>
                <w:sz w:val="16"/>
                <w:szCs w:val="16"/>
              </w:rPr>
              <w:t>ka</w:t>
            </w:r>
            <w:r w:rsidRPr="00FF7921">
              <w:rPr>
                <w:rFonts w:cstheme="minorHAnsi"/>
                <w:b/>
                <w:sz w:val="16"/>
                <w:szCs w:val="16"/>
              </w:rPr>
              <w:t>t e tanévben megkezdő doktoranduszok közül abszolutóriumot igen, de fokozatot még nem szerzett</w:t>
            </w:r>
            <w:r>
              <w:rPr>
                <w:rFonts w:cstheme="minorHAnsi"/>
                <w:b/>
                <w:sz w:val="16"/>
                <w:szCs w:val="16"/>
              </w:rPr>
              <w:t>ek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CA35A" w14:textId="08E3F8F4" w:rsidR="00D41CA6" w:rsidRPr="00FF7921" w:rsidRDefault="00D41CA6" w:rsidP="003162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</w:t>
            </w:r>
            <w:r w:rsidRPr="00FF7921">
              <w:rPr>
                <w:rFonts w:cstheme="minorHAnsi"/>
                <w:b/>
                <w:sz w:val="16"/>
                <w:szCs w:val="16"/>
              </w:rPr>
              <w:t>anulmányai</w:t>
            </w:r>
            <w:r>
              <w:rPr>
                <w:rFonts w:cstheme="minorHAnsi"/>
                <w:b/>
                <w:sz w:val="16"/>
                <w:szCs w:val="16"/>
              </w:rPr>
              <w:t>ka</w:t>
            </w:r>
            <w:r w:rsidRPr="00FF7921">
              <w:rPr>
                <w:rFonts w:cstheme="minorHAnsi"/>
                <w:b/>
                <w:sz w:val="16"/>
                <w:szCs w:val="16"/>
              </w:rPr>
              <w:t>t e tanévben megkezdő doktoranduszok közül fokozatot szerzett</w:t>
            </w:r>
            <w:r>
              <w:rPr>
                <w:rFonts w:cstheme="minorHAnsi"/>
                <w:b/>
                <w:sz w:val="16"/>
                <w:szCs w:val="16"/>
              </w:rPr>
              <w:t>ek száma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434D" w14:textId="6204415D" w:rsidR="00D41CA6" w:rsidRPr="00FF7921" w:rsidRDefault="00D41CA6" w:rsidP="003162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</w:t>
            </w:r>
            <w:r w:rsidRPr="00FF7921">
              <w:rPr>
                <w:rFonts w:cstheme="minorHAnsi"/>
                <w:b/>
                <w:sz w:val="16"/>
                <w:szCs w:val="16"/>
              </w:rPr>
              <w:t>anulmányai</w:t>
            </w:r>
            <w:r>
              <w:rPr>
                <w:rFonts w:cstheme="minorHAnsi"/>
                <w:b/>
                <w:sz w:val="16"/>
                <w:szCs w:val="16"/>
              </w:rPr>
              <w:t>ka</w:t>
            </w:r>
            <w:r w:rsidRPr="00FF7921">
              <w:rPr>
                <w:rFonts w:cstheme="minorHAnsi"/>
                <w:b/>
                <w:sz w:val="16"/>
                <w:szCs w:val="16"/>
              </w:rPr>
              <w:t>t e tanévben megkezdő doktoranduszok közül fokozatot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FF7921">
              <w:rPr>
                <w:rFonts w:cstheme="minorHAnsi"/>
                <w:b/>
                <w:sz w:val="16"/>
                <w:szCs w:val="16"/>
              </w:rPr>
              <w:t>nem szerzett</w:t>
            </w:r>
            <w:r>
              <w:rPr>
                <w:rFonts w:cstheme="minorHAnsi"/>
                <w:b/>
                <w:sz w:val="16"/>
                <w:szCs w:val="16"/>
              </w:rPr>
              <w:t>ek aránya (%)</w:t>
            </w:r>
          </w:p>
          <w:p w14:paraId="214FC0CF" w14:textId="349D5701" w:rsidR="00D41CA6" w:rsidRPr="00FF7921" w:rsidRDefault="00D41CA6" w:rsidP="003162E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FF7921">
              <w:rPr>
                <w:rFonts w:cstheme="minorHAnsi"/>
                <w:b/>
                <w:sz w:val="16"/>
                <w:szCs w:val="16"/>
              </w:rPr>
              <w:t>(=</w:t>
            </w:r>
            <w:r>
              <w:rPr>
                <w:rFonts w:cstheme="minorHAnsi"/>
                <w:b/>
                <w:sz w:val="16"/>
                <w:szCs w:val="16"/>
              </w:rPr>
              <w:t>(B-F)</w:t>
            </w:r>
            <w:r w:rsidRPr="00FF7921">
              <w:rPr>
                <w:rFonts w:cstheme="minorHAnsi"/>
                <w:b/>
                <w:sz w:val="16"/>
                <w:szCs w:val="16"/>
              </w:rPr>
              <w:t>/Bx100)</w:t>
            </w:r>
          </w:p>
        </w:tc>
      </w:tr>
      <w:tr w:rsidR="00D41CA6" w14:paraId="090EACE0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E171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-13.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71E3" w14:textId="4C7F89C2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2005/06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D008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016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BA51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110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2AA5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73E207FA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B1F1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369B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2006/07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99CC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F782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9472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9ECD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5BC1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5AC8BDAD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EE3E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9412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2007/08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3E52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AA14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14A0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34F7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8C3C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4E242863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48E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C34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2008/09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10F4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739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97DC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78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DB0C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1F0CD1DC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D50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D9C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2009/10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8AED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6650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B9B5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15F2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4431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7F545D7A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864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B82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2010/11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2247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AC2D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8C7C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4C2A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83F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54C2439A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144B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E91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2011/12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8B09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DAB8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2179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CDEF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E796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12EFB414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A2E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9B61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2012/13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BBD2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A21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105A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2676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98C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582D4442" w14:textId="77777777" w:rsidTr="001260D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C41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ACD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2013/14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55C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40EC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F414" w14:textId="77777777" w:rsidR="00D41CA6" w:rsidRPr="001260D7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6B0D" w14:textId="443FDFB8" w:rsidR="00D41CA6" w:rsidRPr="001260D7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066C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76715E9D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ED0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9E8D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2014/15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AA8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FB28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D427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DB53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EBFF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73B62A37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AA16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1457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2015/16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1B4E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70A" w14:textId="77777777" w:rsidR="00D41CA6" w:rsidRPr="00FF7921" w:rsidRDefault="00D41CA6" w:rsidP="00BD430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FFA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16FE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E95C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3EF131AD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6EE0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5A9F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2016/17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808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15AD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C522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5927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AEC3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3C538752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9496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-1.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170F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2017/18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68C0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6078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11D2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764A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EBB0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D41CA6" w14:paraId="39729755" w14:textId="77777777" w:rsidTr="00D41CA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1A18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0B98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2018/19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B03F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544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2995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BDA" w14:textId="77777777" w:rsidR="00D41CA6" w:rsidRPr="00FF7921" w:rsidRDefault="00D41CA6" w:rsidP="00BD430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3DFA" w14:textId="77777777" w:rsidR="00D41CA6" w:rsidRPr="00FF7921" w:rsidRDefault="00D41CA6" w:rsidP="00BD4306">
            <w:pPr>
              <w:jc w:val="right"/>
              <w:rPr>
                <w:rFonts w:cstheme="minorHAnsi"/>
                <w:sz w:val="16"/>
                <w:szCs w:val="16"/>
              </w:rPr>
            </w:pPr>
            <w:r w:rsidRPr="00FF7921">
              <w:rPr>
                <w:rFonts w:cstheme="minorHAnsi"/>
                <w:sz w:val="16"/>
                <w:szCs w:val="16"/>
              </w:rPr>
              <w:t>%</w:t>
            </w:r>
          </w:p>
        </w:tc>
      </w:tr>
    </w:tbl>
    <w:p w14:paraId="183F3C23" w14:textId="77777777" w:rsidR="00F17BA6" w:rsidRPr="00FC6D00" w:rsidRDefault="00F17BA6" w:rsidP="001E41FA">
      <w:pPr>
        <w:spacing w:after="0" w:line="240" w:lineRule="auto"/>
        <w:rPr>
          <w:rFonts w:cstheme="minorHAnsi"/>
        </w:rPr>
      </w:pPr>
    </w:p>
    <w:sectPr w:rsidR="00F17BA6" w:rsidRPr="00FC6D00" w:rsidSect="0064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F35EB" w14:textId="77777777" w:rsidR="008D35FD" w:rsidRDefault="008D35FD" w:rsidP="005A0542">
      <w:pPr>
        <w:spacing w:after="0" w:line="240" w:lineRule="auto"/>
      </w:pPr>
      <w:r>
        <w:separator/>
      </w:r>
    </w:p>
  </w:endnote>
  <w:endnote w:type="continuationSeparator" w:id="0">
    <w:p w14:paraId="6650649A" w14:textId="77777777" w:rsidR="008D35FD" w:rsidRDefault="008D35FD" w:rsidP="005A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054B9" w14:textId="77777777" w:rsidR="0040330F" w:rsidRDefault="0040330F">
    <w:pPr>
      <w:pStyle w:val="Footer"/>
      <w:pBdr>
        <w:bottom w:val="single" w:sz="6" w:space="1" w:color="auto"/>
      </w:pBdr>
    </w:pPr>
  </w:p>
  <w:p w14:paraId="1CDF09A3" w14:textId="7D355FD3" w:rsidR="0040330F" w:rsidRPr="005A0542" w:rsidRDefault="00A63208" w:rsidP="00465442">
    <w:pPr>
      <w:pStyle w:val="Footer"/>
      <w:tabs>
        <w:tab w:val="clear" w:pos="4536"/>
        <w:tab w:val="center" w:pos="4820"/>
      </w:tabs>
      <w:rPr>
        <w:sz w:val="16"/>
        <w:szCs w:val="16"/>
      </w:rPr>
    </w:pPr>
    <w:r w:rsidRPr="005A0542">
      <w:rPr>
        <w:sz w:val="16"/>
        <w:szCs w:val="16"/>
      </w:rPr>
      <w:t xml:space="preserve">Doktori iskolák </w:t>
    </w:r>
    <w:r>
      <w:rPr>
        <w:sz w:val="16"/>
        <w:szCs w:val="16"/>
      </w:rPr>
      <w:t>akkreditációja – Önértékelési szempontrendszer</w:t>
    </w:r>
    <w:r w:rsidR="0040330F" w:rsidRPr="005A0542">
      <w:rPr>
        <w:sz w:val="16"/>
        <w:szCs w:val="16"/>
      </w:rPr>
      <w:tab/>
    </w:r>
    <w:r w:rsidR="0040330F" w:rsidRPr="005A0542">
      <w:rPr>
        <w:sz w:val="16"/>
        <w:szCs w:val="16"/>
      </w:rPr>
      <w:fldChar w:fldCharType="begin"/>
    </w:r>
    <w:r w:rsidR="0040330F" w:rsidRPr="005A0542">
      <w:rPr>
        <w:sz w:val="16"/>
        <w:szCs w:val="16"/>
      </w:rPr>
      <w:instrText>PAGE   \* MERGEFORMAT</w:instrText>
    </w:r>
    <w:r w:rsidR="0040330F" w:rsidRPr="005A0542">
      <w:rPr>
        <w:sz w:val="16"/>
        <w:szCs w:val="16"/>
      </w:rPr>
      <w:fldChar w:fldCharType="separate"/>
    </w:r>
    <w:r w:rsidR="00E81BC2">
      <w:rPr>
        <w:noProof/>
        <w:sz w:val="16"/>
        <w:szCs w:val="16"/>
      </w:rPr>
      <w:t>1</w:t>
    </w:r>
    <w:r w:rsidR="0040330F" w:rsidRPr="005A054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6E71F" w14:textId="77777777" w:rsidR="0040330F" w:rsidRDefault="0040330F">
    <w:pPr>
      <w:pStyle w:val="Footer"/>
      <w:pBdr>
        <w:bottom w:val="single" w:sz="6" w:space="1" w:color="auto"/>
      </w:pBdr>
    </w:pPr>
  </w:p>
  <w:p w14:paraId="02AD79B1" w14:textId="2BA16246" w:rsidR="0040330F" w:rsidRPr="005A0542" w:rsidRDefault="0040330F" w:rsidP="00465442">
    <w:pPr>
      <w:pStyle w:val="Footer"/>
      <w:tabs>
        <w:tab w:val="clear" w:pos="4536"/>
        <w:tab w:val="center" w:pos="4820"/>
      </w:tabs>
      <w:rPr>
        <w:sz w:val="16"/>
        <w:szCs w:val="16"/>
      </w:rPr>
    </w:pPr>
    <w:r w:rsidRPr="005A0542">
      <w:rPr>
        <w:sz w:val="16"/>
        <w:szCs w:val="16"/>
      </w:rPr>
      <w:t xml:space="preserve">Doktori iskolák </w:t>
    </w:r>
    <w:r>
      <w:rPr>
        <w:sz w:val="16"/>
        <w:szCs w:val="16"/>
      </w:rPr>
      <w:t xml:space="preserve">akkreditációja – Önértékelési </w:t>
    </w:r>
    <w:r w:rsidR="004E5113">
      <w:rPr>
        <w:sz w:val="16"/>
        <w:szCs w:val="16"/>
      </w:rPr>
      <w:t>szempontrendszer</w:t>
    </w:r>
    <w:r w:rsidRPr="005A0542">
      <w:rPr>
        <w:sz w:val="16"/>
        <w:szCs w:val="16"/>
      </w:rPr>
      <w:tab/>
    </w:r>
    <w:r w:rsidRPr="005A0542">
      <w:rPr>
        <w:sz w:val="16"/>
        <w:szCs w:val="16"/>
      </w:rPr>
      <w:tab/>
    </w:r>
    <w:r w:rsidRPr="005A0542">
      <w:rPr>
        <w:sz w:val="16"/>
        <w:szCs w:val="16"/>
      </w:rPr>
      <w:fldChar w:fldCharType="begin"/>
    </w:r>
    <w:r w:rsidRPr="005A0542">
      <w:rPr>
        <w:sz w:val="16"/>
        <w:szCs w:val="16"/>
      </w:rPr>
      <w:instrText>PAGE   \* MERGEFORMAT</w:instrText>
    </w:r>
    <w:r w:rsidRPr="005A0542">
      <w:rPr>
        <w:sz w:val="16"/>
        <w:szCs w:val="16"/>
      </w:rPr>
      <w:fldChar w:fldCharType="separate"/>
    </w:r>
    <w:r w:rsidR="00A447AD">
      <w:rPr>
        <w:noProof/>
        <w:sz w:val="16"/>
        <w:szCs w:val="16"/>
      </w:rPr>
      <w:t>15</w:t>
    </w:r>
    <w:r w:rsidRPr="005A054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7A16E" w14:textId="77777777" w:rsidR="008D35FD" w:rsidRDefault="008D35FD" w:rsidP="005A0542">
      <w:pPr>
        <w:spacing w:after="0" w:line="240" w:lineRule="auto"/>
      </w:pPr>
      <w:r>
        <w:separator/>
      </w:r>
    </w:p>
  </w:footnote>
  <w:footnote w:type="continuationSeparator" w:id="0">
    <w:p w14:paraId="13772C86" w14:textId="77777777" w:rsidR="008D35FD" w:rsidRDefault="008D35FD" w:rsidP="005A0542">
      <w:pPr>
        <w:spacing w:after="0" w:line="240" w:lineRule="auto"/>
      </w:pPr>
      <w:r>
        <w:continuationSeparator/>
      </w:r>
    </w:p>
  </w:footnote>
  <w:footnote w:id="1">
    <w:p w14:paraId="3ED09099" w14:textId="04656821" w:rsidR="00DC00E9" w:rsidRPr="0021379B" w:rsidRDefault="00DC00E9" w:rsidP="00703738">
      <w:pPr>
        <w:pStyle w:val="FootnoteText"/>
        <w:jc w:val="both"/>
        <w:rPr>
          <w:rFonts w:asciiTheme="minorHAnsi" w:hAnsiTheme="minorHAnsi"/>
          <w:sz w:val="18"/>
          <w:szCs w:val="14"/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21379B">
        <w:rPr>
          <w:rFonts w:asciiTheme="minorHAnsi" w:hAnsiTheme="minorHAnsi"/>
          <w:sz w:val="18"/>
          <w:szCs w:val="14"/>
        </w:rPr>
        <w:t xml:space="preserve">A </w:t>
      </w:r>
      <w:r w:rsidRPr="0021379B">
        <w:rPr>
          <w:rFonts w:asciiTheme="minorHAnsi" w:hAnsiTheme="minorHAnsi"/>
          <w:i/>
          <w:iCs/>
          <w:sz w:val="18"/>
          <w:szCs w:val="14"/>
        </w:rPr>
        <w:t xml:space="preserve">MAB </w:t>
      </w:r>
      <w:proofErr w:type="spellStart"/>
      <w:r w:rsidRPr="0021379B">
        <w:rPr>
          <w:rFonts w:asciiTheme="minorHAnsi" w:hAnsiTheme="minorHAnsi"/>
          <w:i/>
          <w:iCs/>
          <w:sz w:val="18"/>
          <w:szCs w:val="14"/>
        </w:rPr>
        <w:t>akkreditációs</w:t>
      </w:r>
      <w:proofErr w:type="spellEnd"/>
      <w:r w:rsidRPr="0021379B">
        <w:rPr>
          <w:rFonts w:asciiTheme="minorHAnsi" w:hAnsiTheme="minorHAnsi"/>
          <w:i/>
          <w:iCs/>
          <w:sz w:val="18"/>
          <w:szCs w:val="14"/>
        </w:rPr>
        <w:t xml:space="preserve"> </w:t>
      </w:r>
      <w:proofErr w:type="spellStart"/>
      <w:r w:rsidRPr="0021379B">
        <w:rPr>
          <w:rFonts w:asciiTheme="minorHAnsi" w:hAnsiTheme="minorHAnsi"/>
          <w:i/>
          <w:iCs/>
          <w:sz w:val="18"/>
          <w:szCs w:val="14"/>
        </w:rPr>
        <w:t>elvárásai</w:t>
      </w:r>
      <w:proofErr w:type="spellEnd"/>
      <w:r w:rsidRPr="0021379B">
        <w:rPr>
          <w:rFonts w:asciiTheme="minorHAnsi" w:hAnsiTheme="minorHAnsi"/>
          <w:i/>
          <w:iCs/>
          <w:sz w:val="18"/>
          <w:szCs w:val="14"/>
        </w:rPr>
        <w:t xml:space="preserve">, </w:t>
      </w:r>
      <w:proofErr w:type="spellStart"/>
      <w:r w:rsidRPr="0021379B">
        <w:rPr>
          <w:rFonts w:asciiTheme="minorHAnsi" w:hAnsiTheme="minorHAnsi"/>
          <w:i/>
          <w:iCs/>
          <w:sz w:val="18"/>
          <w:szCs w:val="14"/>
        </w:rPr>
        <w:t>szakmai</w:t>
      </w:r>
      <w:proofErr w:type="spellEnd"/>
      <w:r w:rsidRPr="0021379B">
        <w:rPr>
          <w:rFonts w:asciiTheme="minorHAnsi" w:hAnsiTheme="minorHAnsi"/>
          <w:i/>
          <w:iCs/>
          <w:sz w:val="18"/>
          <w:szCs w:val="14"/>
        </w:rPr>
        <w:t xml:space="preserve"> </w:t>
      </w:r>
      <w:proofErr w:type="spellStart"/>
      <w:r w:rsidRPr="0021379B">
        <w:rPr>
          <w:rFonts w:asciiTheme="minorHAnsi" w:hAnsiTheme="minorHAnsi"/>
          <w:i/>
          <w:iCs/>
          <w:sz w:val="18"/>
          <w:szCs w:val="14"/>
        </w:rPr>
        <w:t>bírálati</w:t>
      </w:r>
      <w:proofErr w:type="spellEnd"/>
      <w:r w:rsidRPr="0021379B">
        <w:rPr>
          <w:rFonts w:asciiTheme="minorHAnsi" w:hAnsiTheme="minorHAnsi"/>
          <w:i/>
          <w:iCs/>
          <w:sz w:val="18"/>
          <w:szCs w:val="14"/>
        </w:rPr>
        <w:t xml:space="preserve"> </w:t>
      </w:r>
      <w:proofErr w:type="spellStart"/>
      <w:r w:rsidRPr="0021379B">
        <w:rPr>
          <w:rFonts w:asciiTheme="minorHAnsi" w:hAnsiTheme="minorHAnsi"/>
          <w:i/>
          <w:iCs/>
          <w:sz w:val="18"/>
          <w:szCs w:val="14"/>
        </w:rPr>
        <w:t>szempontjai</w:t>
      </w:r>
      <w:proofErr w:type="spellEnd"/>
      <w:r w:rsidRPr="0021379B">
        <w:rPr>
          <w:rFonts w:asciiTheme="minorHAnsi" w:hAnsiTheme="minorHAnsi"/>
          <w:i/>
          <w:iCs/>
          <w:sz w:val="18"/>
          <w:szCs w:val="14"/>
        </w:rPr>
        <w:t xml:space="preserve"> (ABSZ) </w:t>
      </w:r>
      <w:proofErr w:type="spellStart"/>
      <w:r w:rsidRPr="0021379B">
        <w:rPr>
          <w:rFonts w:asciiTheme="minorHAnsi" w:hAnsiTheme="minorHAnsi"/>
          <w:i/>
          <w:iCs/>
          <w:sz w:val="18"/>
          <w:szCs w:val="14"/>
        </w:rPr>
        <w:t>doktori</w:t>
      </w:r>
      <w:proofErr w:type="spellEnd"/>
      <w:r w:rsidRPr="0021379B">
        <w:rPr>
          <w:rFonts w:asciiTheme="minorHAnsi" w:hAnsiTheme="minorHAnsi"/>
          <w:i/>
          <w:iCs/>
          <w:sz w:val="18"/>
          <w:szCs w:val="14"/>
        </w:rPr>
        <w:t xml:space="preserve"> </w:t>
      </w:r>
      <w:proofErr w:type="spellStart"/>
      <w:r w:rsidRPr="0021379B">
        <w:rPr>
          <w:rFonts w:asciiTheme="minorHAnsi" w:hAnsiTheme="minorHAnsi"/>
          <w:i/>
          <w:iCs/>
          <w:sz w:val="18"/>
          <w:szCs w:val="14"/>
        </w:rPr>
        <w:t>iskolák</w:t>
      </w:r>
      <w:proofErr w:type="spellEnd"/>
      <w:r w:rsidRPr="0021379B">
        <w:rPr>
          <w:rFonts w:asciiTheme="minorHAnsi" w:hAnsiTheme="minorHAnsi"/>
          <w:i/>
          <w:iCs/>
          <w:sz w:val="18"/>
          <w:szCs w:val="14"/>
        </w:rPr>
        <w:t xml:space="preserve"> véleményezésében</w:t>
      </w:r>
      <w:r w:rsidRPr="0021379B">
        <w:rPr>
          <w:rFonts w:asciiTheme="minorHAnsi" w:hAnsiTheme="minorHAnsi"/>
          <w:sz w:val="18"/>
          <w:szCs w:val="14"/>
        </w:rPr>
        <w:t xml:space="preserve"> című, 2018/10/VIII/3. </w:t>
      </w:r>
      <w:proofErr w:type="spellStart"/>
      <w:r w:rsidR="00983B2A" w:rsidRPr="0021379B">
        <w:rPr>
          <w:rFonts w:asciiTheme="minorHAnsi" w:hAnsiTheme="minorHAnsi"/>
          <w:sz w:val="18"/>
          <w:szCs w:val="14"/>
        </w:rPr>
        <w:t>sz</w:t>
      </w:r>
      <w:proofErr w:type="spellEnd"/>
      <w:r w:rsidR="00983B2A" w:rsidRPr="0021379B">
        <w:rPr>
          <w:rFonts w:asciiTheme="minorHAnsi" w:hAnsiTheme="minorHAnsi"/>
          <w:sz w:val="18"/>
          <w:szCs w:val="14"/>
        </w:rPr>
        <w:t xml:space="preserve">. </w:t>
      </w:r>
      <w:proofErr w:type="spellStart"/>
      <w:r w:rsidRPr="0021379B">
        <w:rPr>
          <w:rFonts w:asciiTheme="minorHAnsi" w:hAnsiTheme="minorHAnsi"/>
          <w:sz w:val="18"/>
          <w:szCs w:val="14"/>
        </w:rPr>
        <w:t>határozat</w:t>
      </w:r>
      <w:r w:rsidR="00983B2A" w:rsidRPr="0021379B">
        <w:rPr>
          <w:rFonts w:asciiTheme="minorHAnsi" w:hAnsiTheme="minorHAnsi"/>
          <w:sz w:val="18"/>
          <w:szCs w:val="14"/>
        </w:rPr>
        <w:t>ával</w:t>
      </w:r>
      <w:proofErr w:type="spellEnd"/>
      <w:r w:rsidRPr="0021379B">
        <w:rPr>
          <w:rFonts w:asciiTheme="minorHAnsi" w:hAnsiTheme="minorHAnsi"/>
          <w:sz w:val="18"/>
          <w:szCs w:val="14"/>
        </w:rPr>
        <w:t xml:space="preserve"> </w:t>
      </w:r>
      <w:proofErr w:type="spellStart"/>
      <w:r w:rsidRPr="0021379B">
        <w:rPr>
          <w:rFonts w:asciiTheme="minorHAnsi" w:hAnsiTheme="minorHAnsi"/>
          <w:sz w:val="18"/>
          <w:szCs w:val="14"/>
        </w:rPr>
        <w:t>elfogadott</w:t>
      </w:r>
      <w:proofErr w:type="spellEnd"/>
      <w:r w:rsidRPr="0021379B">
        <w:rPr>
          <w:rFonts w:asciiTheme="minorHAnsi" w:hAnsiTheme="minorHAnsi"/>
          <w:sz w:val="18"/>
          <w:szCs w:val="14"/>
        </w:rPr>
        <w:t xml:space="preserve"> </w:t>
      </w:r>
      <w:proofErr w:type="spellStart"/>
      <w:r w:rsidRPr="0021379B">
        <w:rPr>
          <w:rFonts w:asciiTheme="minorHAnsi" w:hAnsiTheme="minorHAnsi"/>
          <w:sz w:val="18"/>
          <w:szCs w:val="14"/>
        </w:rPr>
        <w:t>dokumentum</w:t>
      </w:r>
      <w:proofErr w:type="spellEnd"/>
      <w:r w:rsidRPr="0021379B">
        <w:rPr>
          <w:rFonts w:asciiTheme="minorHAnsi" w:hAnsiTheme="minorHAnsi"/>
          <w:sz w:val="18"/>
          <w:szCs w:val="14"/>
        </w:rPr>
        <w:t xml:space="preserve"> 2019. </w:t>
      </w:r>
      <w:proofErr w:type="spellStart"/>
      <w:r w:rsidRPr="0021379B">
        <w:rPr>
          <w:rFonts w:asciiTheme="minorHAnsi" w:hAnsiTheme="minorHAnsi"/>
          <w:sz w:val="18"/>
          <w:szCs w:val="14"/>
        </w:rPr>
        <w:t>szeptember</w:t>
      </w:r>
      <w:proofErr w:type="spellEnd"/>
      <w:r w:rsidRPr="0021379B">
        <w:rPr>
          <w:rFonts w:asciiTheme="minorHAnsi" w:hAnsiTheme="minorHAnsi"/>
          <w:sz w:val="18"/>
          <w:szCs w:val="14"/>
        </w:rPr>
        <w:t xml:space="preserve"> 1-jével </w:t>
      </w:r>
      <w:proofErr w:type="spellStart"/>
      <w:r w:rsidRPr="0021379B">
        <w:rPr>
          <w:rFonts w:asciiTheme="minorHAnsi" w:hAnsiTheme="minorHAnsi"/>
          <w:sz w:val="18"/>
          <w:szCs w:val="14"/>
        </w:rPr>
        <w:t>hatályát</w:t>
      </w:r>
      <w:proofErr w:type="spellEnd"/>
      <w:r w:rsidRPr="0021379B">
        <w:rPr>
          <w:rFonts w:asciiTheme="minorHAnsi" w:hAnsiTheme="minorHAnsi"/>
          <w:sz w:val="18"/>
          <w:szCs w:val="14"/>
        </w:rPr>
        <w:t xml:space="preserve"> </w:t>
      </w:r>
      <w:proofErr w:type="spellStart"/>
      <w:r w:rsidRPr="0021379B">
        <w:rPr>
          <w:rFonts w:asciiTheme="minorHAnsi" w:hAnsiTheme="minorHAnsi"/>
          <w:sz w:val="18"/>
          <w:szCs w:val="14"/>
        </w:rPr>
        <w:t>vesztette</w:t>
      </w:r>
      <w:proofErr w:type="spellEnd"/>
      <w:r w:rsidRPr="0021379B">
        <w:rPr>
          <w:rFonts w:asciiTheme="minorHAnsi" w:hAnsiTheme="minorHAnsi"/>
          <w:sz w:val="18"/>
          <w:szCs w:val="14"/>
        </w:rPr>
        <w:t>.</w:t>
      </w:r>
    </w:p>
  </w:footnote>
  <w:footnote w:id="2">
    <w:p w14:paraId="768A235E" w14:textId="74D2C441" w:rsidR="0040330F" w:rsidRPr="00624878" w:rsidRDefault="0040330F">
      <w:pPr>
        <w:pStyle w:val="FootnoteText"/>
        <w:rPr>
          <w:rFonts w:asciiTheme="minorHAnsi" w:hAnsiTheme="minorHAnsi" w:cstheme="minorHAnsi"/>
          <w:sz w:val="18"/>
          <w:szCs w:val="18"/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624878">
        <w:rPr>
          <w:rFonts w:asciiTheme="minorHAnsi" w:hAnsiTheme="minorHAnsi" w:cstheme="minorHAnsi"/>
          <w:i/>
          <w:sz w:val="18"/>
          <w:szCs w:val="18"/>
        </w:rPr>
        <w:t xml:space="preserve">387/2012. (XII. 19.) </w:t>
      </w:r>
      <w:proofErr w:type="spellStart"/>
      <w:r w:rsidRPr="00624878">
        <w:rPr>
          <w:rFonts w:asciiTheme="minorHAnsi" w:hAnsiTheme="minorHAnsi" w:cstheme="minorHAnsi"/>
          <w:i/>
          <w:sz w:val="18"/>
          <w:szCs w:val="18"/>
        </w:rPr>
        <w:t>Korm</w:t>
      </w:r>
      <w:proofErr w:type="spellEnd"/>
      <w:r w:rsidRPr="00624878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624878">
        <w:rPr>
          <w:rFonts w:asciiTheme="minorHAnsi" w:hAnsiTheme="minorHAnsi" w:cstheme="minorHAnsi"/>
          <w:i/>
          <w:sz w:val="18"/>
          <w:szCs w:val="18"/>
        </w:rPr>
        <w:t>rendelet</w:t>
      </w:r>
      <w:proofErr w:type="spellEnd"/>
      <w:r w:rsidRPr="00624878">
        <w:rPr>
          <w:rFonts w:asciiTheme="minorHAnsi" w:hAnsiTheme="minorHAnsi" w:cstheme="minorHAnsi"/>
          <w:i/>
          <w:sz w:val="18"/>
          <w:szCs w:val="18"/>
        </w:rPr>
        <w:t xml:space="preserve"> 5. § (3)</w:t>
      </w:r>
    </w:p>
  </w:footnote>
  <w:footnote w:id="3">
    <w:p w14:paraId="675BC042" w14:textId="741BBCE8" w:rsidR="0040330F" w:rsidRPr="00624878" w:rsidRDefault="0040330F">
      <w:pPr>
        <w:pStyle w:val="FootnoteText"/>
        <w:rPr>
          <w:rFonts w:asciiTheme="minorHAnsi" w:hAnsiTheme="minorHAnsi" w:cstheme="minorHAnsi"/>
          <w:sz w:val="18"/>
          <w:szCs w:val="18"/>
          <w:lang w:val="hu-HU"/>
        </w:rPr>
      </w:pPr>
      <w:r>
        <w:rPr>
          <w:rStyle w:val="FootnoteReference"/>
        </w:rPr>
        <w:footnoteRef/>
      </w:r>
      <w:r>
        <w:t xml:space="preserve"> </w:t>
      </w:r>
      <w:r w:rsidRPr="00624878">
        <w:rPr>
          <w:rFonts w:asciiTheme="minorHAnsi" w:hAnsiTheme="minorHAnsi" w:cstheme="minorHAnsi"/>
          <w:i/>
          <w:sz w:val="18"/>
          <w:szCs w:val="18"/>
        </w:rPr>
        <w:t xml:space="preserve">387/2012. (XII. 19.) </w:t>
      </w:r>
      <w:proofErr w:type="spellStart"/>
      <w:r w:rsidRPr="00624878">
        <w:rPr>
          <w:rFonts w:asciiTheme="minorHAnsi" w:hAnsiTheme="minorHAnsi" w:cstheme="minorHAnsi"/>
          <w:i/>
          <w:sz w:val="18"/>
          <w:szCs w:val="18"/>
        </w:rPr>
        <w:t>Korm</w:t>
      </w:r>
      <w:proofErr w:type="spellEnd"/>
      <w:r w:rsidRPr="00624878">
        <w:rPr>
          <w:rFonts w:asciiTheme="minorHAnsi" w:hAnsiTheme="minorHAnsi" w:cstheme="minorHAnsi"/>
          <w:i/>
          <w:sz w:val="18"/>
          <w:szCs w:val="18"/>
        </w:rPr>
        <w:t xml:space="preserve">. </w:t>
      </w:r>
      <w:proofErr w:type="spellStart"/>
      <w:r w:rsidRPr="00624878">
        <w:rPr>
          <w:rFonts w:asciiTheme="minorHAnsi" w:hAnsiTheme="minorHAnsi" w:cstheme="minorHAnsi"/>
          <w:i/>
          <w:sz w:val="18"/>
          <w:szCs w:val="18"/>
        </w:rPr>
        <w:t>rendelet</w:t>
      </w:r>
      <w:proofErr w:type="spellEnd"/>
      <w:r w:rsidRPr="00624878">
        <w:rPr>
          <w:rFonts w:asciiTheme="minorHAnsi" w:hAnsiTheme="minorHAnsi" w:cstheme="minorHAnsi"/>
          <w:i/>
          <w:sz w:val="18"/>
          <w:szCs w:val="18"/>
        </w:rPr>
        <w:t xml:space="preserve"> 2. § (5)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1D21D" w14:textId="77777777" w:rsidR="00DC00E9" w:rsidRDefault="00C425EF" w:rsidP="00DC00E9">
    <w:pPr>
      <w:shd w:val="clear" w:color="auto" w:fill="FFFFFF"/>
      <w:spacing w:after="0"/>
      <w:jc w:val="right"/>
      <w:textAlignment w:val="baseline"/>
      <w:rPr>
        <w:rFonts w:cstheme="minorHAnsi"/>
        <w:b/>
        <w:i/>
      </w:rPr>
    </w:pPr>
    <w:r w:rsidRPr="00AF674E">
      <w:rPr>
        <w:rFonts w:cstheme="minorHAnsi"/>
        <w:b/>
        <w:i/>
      </w:rPr>
      <w:t>A MAB Testülete 2019</w:t>
    </w:r>
    <w:r w:rsidR="00AF674E" w:rsidRPr="00AF674E">
      <w:rPr>
        <w:rFonts w:cstheme="minorHAnsi"/>
        <w:b/>
        <w:i/>
      </w:rPr>
      <w:t>/6/VIII</w:t>
    </w:r>
    <w:r w:rsidR="006717B5">
      <w:rPr>
        <w:rFonts w:cstheme="minorHAnsi"/>
        <w:b/>
        <w:i/>
      </w:rPr>
      <w:t>/1</w:t>
    </w:r>
    <w:r w:rsidR="00AF674E" w:rsidRPr="00AF674E">
      <w:rPr>
        <w:rFonts w:cstheme="minorHAnsi"/>
        <w:b/>
        <w:i/>
      </w:rPr>
      <w:t>. sz. határozatával elfogadott szempontrendszer</w:t>
    </w:r>
  </w:p>
  <w:p w14:paraId="65855ADA" w14:textId="4E14620D" w:rsidR="00C425EF" w:rsidRPr="00703738" w:rsidRDefault="00DC00E9" w:rsidP="00DC00E9">
    <w:pPr>
      <w:shd w:val="clear" w:color="auto" w:fill="FFFFFF"/>
      <w:jc w:val="both"/>
      <w:textAlignment w:val="baseline"/>
      <w:rPr>
        <w:rFonts w:ascii="Calibri" w:eastAsia="Times New Roman" w:hAnsi="Calibri" w:cs="Calibri"/>
        <w:i/>
        <w:iCs/>
        <w:color w:val="000000"/>
        <w:sz w:val="21"/>
        <w:szCs w:val="21"/>
        <w:lang w:eastAsia="hu-HU"/>
      </w:rPr>
    </w:pPr>
    <w:r w:rsidRPr="00703738">
      <w:rPr>
        <w:rFonts w:ascii="Times New Roman" w:eastAsia="Times New Roman" w:hAnsi="Times New Roman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>Hatályos: 2020. május 22-ig.</w:t>
    </w:r>
    <w:r w:rsidR="0021379B" w:rsidRPr="00703738">
      <w:rPr>
        <w:rFonts w:ascii="Times New Roman" w:eastAsia="Times New Roman" w:hAnsi="Times New Roman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 xml:space="preserve"> </w:t>
    </w:r>
    <w:r w:rsidRPr="00703738">
      <w:rPr>
        <w:rFonts w:ascii="Times New Roman" w:eastAsia="Times New Roman" w:hAnsi="Times New Roman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>A</w:t>
    </w:r>
    <w:r w:rsidR="0021379B" w:rsidRPr="00703738">
      <w:rPr>
        <w:rFonts w:ascii="Times New Roman" w:eastAsia="Times New Roman" w:hAnsi="Times New Roman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 xml:space="preserve"> </w:t>
    </w:r>
    <w:r w:rsidRPr="00703738">
      <w:rPr>
        <w:rFonts w:ascii="Times New Roman" w:eastAsia="Times New Roman" w:hAnsi="Times New Roman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>2020. június 30-ig tartó jelentkezési szakaszban akkreditációs eljárás lefolytatását kérelmező doktori iskoláktól, amelyek a jelen Önértékelési szempontrendszer hatálya lejártát megelőzően kezdték meg az önértékelés összeállítását, a MAB nem várja el</w:t>
    </w:r>
    <w:r w:rsidR="0021379B" w:rsidRPr="00703738">
      <w:rPr>
        <w:rFonts w:ascii="inherit" w:eastAsia="Times New Roman" w:hAnsi="inherit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 xml:space="preserve"> </w:t>
    </w:r>
    <w:r w:rsidRPr="00703738">
      <w:rPr>
        <w:rFonts w:ascii="Times New Roman" w:eastAsia="Times New Roman" w:hAnsi="Times New Roman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>a 2020. május 22-én hatályba lépett</w:t>
    </w:r>
    <w:r w:rsidR="0021379B" w:rsidRPr="00703738">
      <w:rPr>
        <w:rFonts w:ascii="inherit" w:eastAsia="Times New Roman" w:hAnsi="inherit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 xml:space="preserve"> </w:t>
    </w:r>
    <w:r w:rsidRPr="00703738">
      <w:rPr>
        <w:rFonts w:ascii="Times New Roman" w:eastAsia="Times New Roman" w:hAnsi="Times New Roman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>szempontrendszerhez való igazodást. Az akkreditációs eljárás kimenetelét nem fogja befolyásolni</w:t>
    </w:r>
    <w:r w:rsidR="0021379B" w:rsidRPr="00703738">
      <w:rPr>
        <w:rFonts w:ascii="Times New Roman" w:eastAsia="Times New Roman" w:hAnsi="Times New Roman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 xml:space="preserve"> </w:t>
    </w:r>
    <w:r w:rsidRPr="00703738">
      <w:rPr>
        <w:rFonts w:ascii="Times New Roman" w:eastAsia="Times New Roman" w:hAnsi="Times New Roman" w:cs="Times New Roman"/>
        <w:i/>
        <w:iCs/>
        <w:color w:val="000000"/>
        <w:sz w:val="21"/>
        <w:szCs w:val="21"/>
        <w:bdr w:val="none" w:sz="0" w:space="0" w:color="auto" w:frame="1"/>
        <w:lang w:eastAsia="hu-HU"/>
      </w:rPr>
      <w:t>az Önértékelési szempontrendszer felhasznált verziója.</w:t>
    </w:r>
  </w:p>
  <w:p w14:paraId="3D37DFDB" w14:textId="77777777" w:rsidR="00C425EF" w:rsidRDefault="00C42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1A5F8" w14:textId="77777777" w:rsidR="0040330F" w:rsidRDefault="0040330F" w:rsidP="00465442">
    <w:pPr>
      <w:pStyle w:val="Header"/>
      <w:pBdr>
        <w:bottom w:val="single" w:sz="6" w:space="1" w:color="auto"/>
      </w:pBdr>
      <w:jc w:val="center"/>
      <w:rPr>
        <w:sz w:val="24"/>
        <w:szCs w:val="24"/>
      </w:rPr>
    </w:pPr>
    <w:r w:rsidRPr="00465442">
      <w:rPr>
        <w:sz w:val="24"/>
        <w:szCs w:val="24"/>
      </w:rPr>
      <w:t>[DOKTORI ISKOLA]</w:t>
    </w:r>
    <w:r>
      <w:rPr>
        <w:sz w:val="24"/>
        <w:szCs w:val="24"/>
      </w:rPr>
      <w:t xml:space="preserve"> ÖNÉRTÉKELÉSE, [DÁTUM]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B204F"/>
    <w:multiLevelType w:val="hybridMultilevel"/>
    <w:tmpl w:val="74AA3272"/>
    <w:lvl w:ilvl="0" w:tplc="D1809E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3998"/>
    <w:multiLevelType w:val="hybridMultilevel"/>
    <w:tmpl w:val="6E7E77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7384F"/>
    <w:multiLevelType w:val="multilevel"/>
    <w:tmpl w:val="CF8EF78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68F2D9B"/>
    <w:multiLevelType w:val="hybridMultilevel"/>
    <w:tmpl w:val="A22867EE"/>
    <w:lvl w:ilvl="0" w:tplc="A5F2D3DA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E7FBA"/>
    <w:multiLevelType w:val="multilevel"/>
    <w:tmpl w:val="224043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232B4FAF"/>
    <w:multiLevelType w:val="hybridMultilevel"/>
    <w:tmpl w:val="B54220A2"/>
    <w:lvl w:ilvl="0" w:tplc="06F67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7163"/>
    <w:multiLevelType w:val="multilevel"/>
    <w:tmpl w:val="CF8EF78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B9D3C1C"/>
    <w:multiLevelType w:val="multilevel"/>
    <w:tmpl w:val="DD105ED6"/>
    <w:lvl w:ilvl="0">
      <w:start w:val="1"/>
      <w:numFmt w:val="decimal"/>
      <w:lvlText w:val="%1)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11125E"/>
    <w:multiLevelType w:val="multilevel"/>
    <w:tmpl w:val="224043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44A5016"/>
    <w:multiLevelType w:val="hybridMultilevel"/>
    <w:tmpl w:val="4536B1A2"/>
    <w:lvl w:ilvl="0" w:tplc="EA985A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23A06"/>
    <w:multiLevelType w:val="hybridMultilevel"/>
    <w:tmpl w:val="57C8F53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24CAE"/>
    <w:multiLevelType w:val="hybridMultilevel"/>
    <w:tmpl w:val="6E7E77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E1527"/>
    <w:multiLevelType w:val="multilevel"/>
    <w:tmpl w:val="7AE400A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4484F6D"/>
    <w:multiLevelType w:val="multilevel"/>
    <w:tmpl w:val="CF8EF78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7A66C6D"/>
    <w:multiLevelType w:val="hybridMultilevel"/>
    <w:tmpl w:val="BA549BD2"/>
    <w:lvl w:ilvl="0" w:tplc="FF50665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2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6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3"/>
  </w:num>
  <w:num w:numId="16">
    <w:abstractNumId w:val="11"/>
  </w:num>
  <w:num w:numId="17">
    <w:abstractNumId w:val="5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"/>
  </w:num>
  <w:num w:numId="24">
    <w:abstractNumId w:val="12"/>
  </w:num>
  <w:num w:numId="25">
    <w:abstractNumId w:val="1"/>
  </w:num>
  <w:num w:numId="26">
    <w:abstractNumId w:val="9"/>
  </w:num>
  <w:num w:numId="2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793"/>
    <w:rsid w:val="00002688"/>
    <w:rsid w:val="00010D7E"/>
    <w:rsid w:val="000113F3"/>
    <w:rsid w:val="000172E6"/>
    <w:rsid w:val="00017426"/>
    <w:rsid w:val="000212B9"/>
    <w:rsid w:val="000277A6"/>
    <w:rsid w:val="00041FD0"/>
    <w:rsid w:val="000421D9"/>
    <w:rsid w:val="00052053"/>
    <w:rsid w:val="00052627"/>
    <w:rsid w:val="000610FA"/>
    <w:rsid w:val="00061AB1"/>
    <w:rsid w:val="00063FF4"/>
    <w:rsid w:val="000708CF"/>
    <w:rsid w:val="00073F9D"/>
    <w:rsid w:val="00080F0D"/>
    <w:rsid w:val="00084EE3"/>
    <w:rsid w:val="00090DEF"/>
    <w:rsid w:val="000918C7"/>
    <w:rsid w:val="00092BB5"/>
    <w:rsid w:val="000946CD"/>
    <w:rsid w:val="000A2664"/>
    <w:rsid w:val="000B507A"/>
    <w:rsid w:val="000C0AB1"/>
    <w:rsid w:val="000C1C88"/>
    <w:rsid w:val="000C4EDB"/>
    <w:rsid w:val="000C6651"/>
    <w:rsid w:val="000C68AC"/>
    <w:rsid w:val="000D2436"/>
    <w:rsid w:val="000D7AFB"/>
    <w:rsid w:val="000E082E"/>
    <w:rsid w:val="000E09FF"/>
    <w:rsid w:val="000E65B5"/>
    <w:rsid w:val="000E6743"/>
    <w:rsid w:val="00102F74"/>
    <w:rsid w:val="001062C3"/>
    <w:rsid w:val="00110576"/>
    <w:rsid w:val="00113048"/>
    <w:rsid w:val="00121CD1"/>
    <w:rsid w:val="001260D7"/>
    <w:rsid w:val="0013209C"/>
    <w:rsid w:val="00133D7E"/>
    <w:rsid w:val="00142FB1"/>
    <w:rsid w:val="00154D76"/>
    <w:rsid w:val="001614A6"/>
    <w:rsid w:val="0017218E"/>
    <w:rsid w:val="00173D56"/>
    <w:rsid w:val="001756A5"/>
    <w:rsid w:val="00175CBE"/>
    <w:rsid w:val="0018180B"/>
    <w:rsid w:val="0018194B"/>
    <w:rsid w:val="0018594E"/>
    <w:rsid w:val="00195181"/>
    <w:rsid w:val="001A096E"/>
    <w:rsid w:val="001A365F"/>
    <w:rsid w:val="001B3467"/>
    <w:rsid w:val="001C019C"/>
    <w:rsid w:val="001D37DB"/>
    <w:rsid w:val="001D5C95"/>
    <w:rsid w:val="001E00FA"/>
    <w:rsid w:val="001E41FA"/>
    <w:rsid w:val="001E78E9"/>
    <w:rsid w:val="001F14FB"/>
    <w:rsid w:val="001F1A3B"/>
    <w:rsid w:val="001F721E"/>
    <w:rsid w:val="002026B5"/>
    <w:rsid w:val="002039EA"/>
    <w:rsid w:val="0021042F"/>
    <w:rsid w:val="00212D0D"/>
    <w:rsid w:val="0021379B"/>
    <w:rsid w:val="00214055"/>
    <w:rsid w:val="002154ED"/>
    <w:rsid w:val="002229EF"/>
    <w:rsid w:val="00227BA9"/>
    <w:rsid w:val="002328E2"/>
    <w:rsid w:val="00236794"/>
    <w:rsid w:val="00236E45"/>
    <w:rsid w:val="0023773D"/>
    <w:rsid w:val="002378C3"/>
    <w:rsid w:val="002415D0"/>
    <w:rsid w:val="00243044"/>
    <w:rsid w:val="00250BFE"/>
    <w:rsid w:val="00252D5B"/>
    <w:rsid w:val="00265578"/>
    <w:rsid w:val="00265AA1"/>
    <w:rsid w:val="00266E7A"/>
    <w:rsid w:val="00270F20"/>
    <w:rsid w:val="00273E2E"/>
    <w:rsid w:val="0029205E"/>
    <w:rsid w:val="00295CD2"/>
    <w:rsid w:val="00297A61"/>
    <w:rsid w:val="002B09E6"/>
    <w:rsid w:val="002B2F5D"/>
    <w:rsid w:val="002B30E9"/>
    <w:rsid w:val="002B421A"/>
    <w:rsid w:val="002B6EA5"/>
    <w:rsid w:val="002C04FD"/>
    <w:rsid w:val="002C3C36"/>
    <w:rsid w:val="002D060E"/>
    <w:rsid w:val="002D0D0A"/>
    <w:rsid w:val="002D3EEB"/>
    <w:rsid w:val="002D4B65"/>
    <w:rsid w:val="002D4BCC"/>
    <w:rsid w:val="002D52C7"/>
    <w:rsid w:val="002E0E9E"/>
    <w:rsid w:val="002E1746"/>
    <w:rsid w:val="002E7C45"/>
    <w:rsid w:val="002F3743"/>
    <w:rsid w:val="00300701"/>
    <w:rsid w:val="00300B2C"/>
    <w:rsid w:val="00302409"/>
    <w:rsid w:val="00312402"/>
    <w:rsid w:val="003162E2"/>
    <w:rsid w:val="00317CAF"/>
    <w:rsid w:val="0032145D"/>
    <w:rsid w:val="00322E7F"/>
    <w:rsid w:val="00327846"/>
    <w:rsid w:val="003318E7"/>
    <w:rsid w:val="00332E29"/>
    <w:rsid w:val="003339A5"/>
    <w:rsid w:val="0033552F"/>
    <w:rsid w:val="00340843"/>
    <w:rsid w:val="00342D2C"/>
    <w:rsid w:val="00343C15"/>
    <w:rsid w:val="00362678"/>
    <w:rsid w:val="0036394E"/>
    <w:rsid w:val="00370C00"/>
    <w:rsid w:val="00377E88"/>
    <w:rsid w:val="003851B0"/>
    <w:rsid w:val="003914F1"/>
    <w:rsid w:val="003A680B"/>
    <w:rsid w:val="003B067C"/>
    <w:rsid w:val="003B0B5C"/>
    <w:rsid w:val="003C15B9"/>
    <w:rsid w:val="003C7E14"/>
    <w:rsid w:val="003D0871"/>
    <w:rsid w:val="003D2D3F"/>
    <w:rsid w:val="003D34CD"/>
    <w:rsid w:val="003D3904"/>
    <w:rsid w:val="003D71A7"/>
    <w:rsid w:val="003E0FA3"/>
    <w:rsid w:val="003E2685"/>
    <w:rsid w:val="003E379A"/>
    <w:rsid w:val="003E4924"/>
    <w:rsid w:val="003E5B33"/>
    <w:rsid w:val="003F2983"/>
    <w:rsid w:val="003F29C4"/>
    <w:rsid w:val="004004E2"/>
    <w:rsid w:val="004030F5"/>
    <w:rsid w:val="0040330F"/>
    <w:rsid w:val="004058A1"/>
    <w:rsid w:val="0040752C"/>
    <w:rsid w:val="00411C95"/>
    <w:rsid w:val="00425229"/>
    <w:rsid w:val="004272F9"/>
    <w:rsid w:val="00433B9F"/>
    <w:rsid w:val="00435099"/>
    <w:rsid w:val="004458E4"/>
    <w:rsid w:val="004543E8"/>
    <w:rsid w:val="00455841"/>
    <w:rsid w:val="00460272"/>
    <w:rsid w:val="00460BE5"/>
    <w:rsid w:val="0046223D"/>
    <w:rsid w:val="00465442"/>
    <w:rsid w:val="00466D70"/>
    <w:rsid w:val="00467B74"/>
    <w:rsid w:val="00474B51"/>
    <w:rsid w:val="00481625"/>
    <w:rsid w:val="00486C66"/>
    <w:rsid w:val="00486D43"/>
    <w:rsid w:val="00492A7E"/>
    <w:rsid w:val="004A1504"/>
    <w:rsid w:val="004A488D"/>
    <w:rsid w:val="004A6AD9"/>
    <w:rsid w:val="004B0085"/>
    <w:rsid w:val="004B26DF"/>
    <w:rsid w:val="004B4B5F"/>
    <w:rsid w:val="004B6689"/>
    <w:rsid w:val="004C05CE"/>
    <w:rsid w:val="004C175D"/>
    <w:rsid w:val="004C2676"/>
    <w:rsid w:val="004C40C5"/>
    <w:rsid w:val="004C5F50"/>
    <w:rsid w:val="004D193B"/>
    <w:rsid w:val="004E5113"/>
    <w:rsid w:val="004E517B"/>
    <w:rsid w:val="004F3633"/>
    <w:rsid w:val="004F6D35"/>
    <w:rsid w:val="004F72D6"/>
    <w:rsid w:val="004F7A6A"/>
    <w:rsid w:val="005039F4"/>
    <w:rsid w:val="005050D3"/>
    <w:rsid w:val="005206C9"/>
    <w:rsid w:val="00522278"/>
    <w:rsid w:val="00522CAA"/>
    <w:rsid w:val="0052532A"/>
    <w:rsid w:val="00532BE5"/>
    <w:rsid w:val="00542B7D"/>
    <w:rsid w:val="00550A26"/>
    <w:rsid w:val="00551C51"/>
    <w:rsid w:val="00553C96"/>
    <w:rsid w:val="00560010"/>
    <w:rsid w:val="00564E2A"/>
    <w:rsid w:val="00570489"/>
    <w:rsid w:val="00574669"/>
    <w:rsid w:val="00576345"/>
    <w:rsid w:val="0058468A"/>
    <w:rsid w:val="0059073D"/>
    <w:rsid w:val="005A0542"/>
    <w:rsid w:val="005A0C80"/>
    <w:rsid w:val="005A112E"/>
    <w:rsid w:val="005A2734"/>
    <w:rsid w:val="005A5D61"/>
    <w:rsid w:val="005B146D"/>
    <w:rsid w:val="005B336B"/>
    <w:rsid w:val="005C02DA"/>
    <w:rsid w:val="005C194E"/>
    <w:rsid w:val="005C6B50"/>
    <w:rsid w:val="005D1B64"/>
    <w:rsid w:val="005D4E3F"/>
    <w:rsid w:val="005D56D7"/>
    <w:rsid w:val="005D6D52"/>
    <w:rsid w:val="005D7A61"/>
    <w:rsid w:val="005E1755"/>
    <w:rsid w:val="005F32AF"/>
    <w:rsid w:val="005F4DB4"/>
    <w:rsid w:val="006013C9"/>
    <w:rsid w:val="00602E9B"/>
    <w:rsid w:val="006116D1"/>
    <w:rsid w:val="00616951"/>
    <w:rsid w:val="006177C3"/>
    <w:rsid w:val="00624878"/>
    <w:rsid w:val="00627161"/>
    <w:rsid w:val="00633FB8"/>
    <w:rsid w:val="0064075C"/>
    <w:rsid w:val="0064463B"/>
    <w:rsid w:val="00644E0B"/>
    <w:rsid w:val="00644E19"/>
    <w:rsid w:val="00645836"/>
    <w:rsid w:val="0064677E"/>
    <w:rsid w:val="006515D7"/>
    <w:rsid w:val="00651F12"/>
    <w:rsid w:val="00653CC9"/>
    <w:rsid w:val="006563F2"/>
    <w:rsid w:val="00656513"/>
    <w:rsid w:val="00657704"/>
    <w:rsid w:val="00660A53"/>
    <w:rsid w:val="006717B5"/>
    <w:rsid w:val="00672CC4"/>
    <w:rsid w:val="0068224E"/>
    <w:rsid w:val="00685394"/>
    <w:rsid w:val="006864F0"/>
    <w:rsid w:val="00690064"/>
    <w:rsid w:val="006A5D16"/>
    <w:rsid w:val="006B0B7F"/>
    <w:rsid w:val="006B60FF"/>
    <w:rsid w:val="006B62D6"/>
    <w:rsid w:val="006C0046"/>
    <w:rsid w:val="006C0B6A"/>
    <w:rsid w:val="006C20AF"/>
    <w:rsid w:val="006C3E08"/>
    <w:rsid w:val="006C5550"/>
    <w:rsid w:val="006C664E"/>
    <w:rsid w:val="006C707D"/>
    <w:rsid w:val="006D045B"/>
    <w:rsid w:val="006D05BF"/>
    <w:rsid w:val="006D10EF"/>
    <w:rsid w:val="006D2B5C"/>
    <w:rsid w:val="006D503F"/>
    <w:rsid w:val="006E2C45"/>
    <w:rsid w:val="006E3D13"/>
    <w:rsid w:val="00701260"/>
    <w:rsid w:val="00703738"/>
    <w:rsid w:val="00706B46"/>
    <w:rsid w:val="00710CCF"/>
    <w:rsid w:val="0071429B"/>
    <w:rsid w:val="0071662D"/>
    <w:rsid w:val="00722CC9"/>
    <w:rsid w:val="00725DD5"/>
    <w:rsid w:val="0073037B"/>
    <w:rsid w:val="00735296"/>
    <w:rsid w:val="0074090D"/>
    <w:rsid w:val="00742531"/>
    <w:rsid w:val="007445BF"/>
    <w:rsid w:val="00746ED9"/>
    <w:rsid w:val="007508E4"/>
    <w:rsid w:val="00751CD8"/>
    <w:rsid w:val="00755C5B"/>
    <w:rsid w:val="00762E44"/>
    <w:rsid w:val="00763C56"/>
    <w:rsid w:val="007641EF"/>
    <w:rsid w:val="00764367"/>
    <w:rsid w:val="007649CB"/>
    <w:rsid w:val="00766F3A"/>
    <w:rsid w:val="007726CB"/>
    <w:rsid w:val="007921C1"/>
    <w:rsid w:val="0079413A"/>
    <w:rsid w:val="0079496C"/>
    <w:rsid w:val="007957D6"/>
    <w:rsid w:val="007958CA"/>
    <w:rsid w:val="007960F2"/>
    <w:rsid w:val="007A15A8"/>
    <w:rsid w:val="007A22D7"/>
    <w:rsid w:val="007A68D2"/>
    <w:rsid w:val="007A732D"/>
    <w:rsid w:val="007B2161"/>
    <w:rsid w:val="007B7910"/>
    <w:rsid w:val="007C73D0"/>
    <w:rsid w:val="007E11B2"/>
    <w:rsid w:val="007E1498"/>
    <w:rsid w:val="007F1A5A"/>
    <w:rsid w:val="007F3E3A"/>
    <w:rsid w:val="00804EBF"/>
    <w:rsid w:val="008113DC"/>
    <w:rsid w:val="00813950"/>
    <w:rsid w:val="0081438B"/>
    <w:rsid w:val="00814847"/>
    <w:rsid w:val="00820594"/>
    <w:rsid w:val="00820E17"/>
    <w:rsid w:val="008212D1"/>
    <w:rsid w:val="00822520"/>
    <w:rsid w:val="00824846"/>
    <w:rsid w:val="00826A73"/>
    <w:rsid w:val="008277D6"/>
    <w:rsid w:val="00827ACD"/>
    <w:rsid w:val="00827B28"/>
    <w:rsid w:val="008315B9"/>
    <w:rsid w:val="00831FFE"/>
    <w:rsid w:val="0083630E"/>
    <w:rsid w:val="00843255"/>
    <w:rsid w:val="0084772A"/>
    <w:rsid w:val="00855DD2"/>
    <w:rsid w:val="00860455"/>
    <w:rsid w:val="00860B2F"/>
    <w:rsid w:val="00861BAF"/>
    <w:rsid w:val="00864CB4"/>
    <w:rsid w:val="00882B6D"/>
    <w:rsid w:val="008934DB"/>
    <w:rsid w:val="00894F3E"/>
    <w:rsid w:val="008A3055"/>
    <w:rsid w:val="008A3AAB"/>
    <w:rsid w:val="008A534D"/>
    <w:rsid w:val="008B265E"/>
    <w:rsid w:val="008B5C8F"/>
    <w:rsid w:val="008B7B05"/>
    <w:rsid w:val="008C4075"/>
    <w:rsid w:val="008C6B4D"/>
    <w:rsid w:val="008D1CA4"/>
    <w:rsid w:val="008D35FD"/>
    <w:rsid w:val="008D7DE2"/>
    <w:rsid w:val="008E1021"/>
    <w:rsid w:val="008F5D60"/>
    <w:rsid w:val="0090137F"/>
    <w:rsid w:val="00901602"/>
    <w:rsid w:val="00902EC3"/>
    <w:rsid w:val="0090384B"/>
    <w:rsid w:val="00935E99"/>
    <w:rsid w:val="00937F6B"/>
    <w:rsid w:val="00946133"/>
    <w:rsid w:val="009478C8"/>
    <w:rsid w:val="009546A1"/>
    <w:rsid w:val="00954921"/>
    <w:rsid w:val="009569A3"/>
    <w:rsid w:val="009601C6"/>
    <w:rsid w:val="0096201F"/>
    <w:rsid w:val="00965745"/>
    <w:rsid w:val="009720FF"/>
    <w:rsid w:val="00972380"/>
    <w:rsid w:val="00973382"/>
    <w:rsid w:val="009752F9"/>
    <w:rsid w:val="00983B2A"/>
    <w:rsid w:val="0099048F"/>
    <w:rsid w:val="009942DC"/>
    <w:rsid w:val="009955F9"/>
    <w:rsid w:val="009968A3"/>
    <w:rsid w:val="009A2C3D"/>
    <w:rsid w:val="009A40FD"/>
    <w:rsid w:val="009A50F3"/>
    <w:rsid w:val="009A550D"/>
    <w:rsid w:val="009B3EBE"/>
    <w:rsid w:val="009B7338"/>
    <w:rsid w:val="009B7927"/>
    <w:rsid w:val="009C544E"/>
    <w:rsid w:val="009D6604"/>
    <w:rsid w:val="009D69ED"/>
    <w:rsid w:val="009E1A99"/>
    <w:rsid w:val="009E36EC"/>
    <w:rsid w:val="009E38D8"/>
    <w:rsid w:val="009E7FCE"/>
    <w:rsid w:val="009F4C46"/>
    <w:rsid w:val="009F7AF3"/>
    <w:rsid w:val="009F7EB0"/>
    <w:rsid w:val="00A02E0A"/>
    <w:rsid w:val="00A05AB4"/>
    <w:rsid w:val="00A06113"/>
    <w:rsid w:val="00A06855"/>
    <w:rsid w:val="00A06A84"/>
    <w:rsid w:val="00A12792"/>
    <w:rsid w:val="00A13F1E"/>
    <w:rsid w:val="00A14E09"/>
    <w:rsid w:val="00A16E33"/>
    <w:rsid w:val="00A20A7F"/>
    <w:rsid w:val="00A2401B"/>
    <w:rsid w:val="00A25982"/>
    <w:rsid w:val="00A25C10"/>
    <w:rsid w:val="00A263A4"/>
    <w:rsid w:val="00A26F24"/>
    <w:rsid w:val="00A276E0"/>
    <w:rsid w:val="00A31FD7"/>
    <w:rsid w:val="00A32753"/>
    <w:rsid w:val="00A32C08"/>
    <w:rsid w:val="00A37FEC"/>
    <w:rsid w:val="00A43E0A"/>
    <w:rsid w:val="00A443A3"/>
    <w:rsid w:val="00A447AD"/>
    <w:rsid w:val="00A543A1"/>
    <w:rsid w:val="00A56F5F"/>
    <w:rsid w:val="00A56FFC"/>
    <w:rsid w:val="00A63208"/>
    <w:rsid w:val="00A632EC"/>
    <w:rsid w:val="00A64035"/>
    <w:rsid w:val="00A67285"/>
    <w:rsid w:val="00A67793"/>
    <w:rsid w:val="00A70EA9"/>
    <w:rsid w:val="00A74D86"/>
    <w:rsid w:val="00A77B08"/>
    <w:rsid w:val="00A84E5C"/>
    <w:rsid w:val="00A9111B"/>
    <w:rsid w:val="00A94013"/>
    <w:rsid w:val="00A94308"/>
    <w:rsid w:val="00A955E4"/>
    <w:rsid w:val="00AA287C"/>
    <w:rsid w:val="00AA547E"/>
    <w:rsid w:val="00AC0EF8"/>
    <w:rsid w:val="00AD1151"/>
    <w:rsid w:val="00AD2132"/>
    <w:rsid w:val="00AD6657"/>
    <w:rsid w:val="00AD7B8A"/>
    <w:rsid w:val="00AE6169"/>
    <w:rsid w:val="00AF674E"/>
    <w:rsid w:val="00B01732"/>
    <w:rsid w:val="00B0453C"/>
    <w:rsid w:val="00B0785E"/>
    <w:rsid w:val="00B11A28"/>
    <w:rsid w:val="00B13ADF"/>
    <w:rsid w:val="00B14010"/>
    <w:rsid w:val="00B2229E"/>
    <w:rsid w:val="00B23358"/>
    <w:rsid w:val="00B2341A"/>
    <w:rsid w:val="00B351B6"/>
    <w:rsid w:val="00B47492"/>
    <w:rsid w:val="00B55E67"/>
    <w:rsid w:val="00B667D8"/>
    <w:rsid w:val="00B777A1"/>
    <w:rsid w:val="00B83D7B"/>
    <w:rsid w:val="00B856A5"/>
    <w:rsid w:val="00B8602E"/>
    <w:rsid w:val="00B87415"/>
    <w:rsid w:val="00BA7760"/>
    <w:rsid w:val="00BB7561"/>
    <w:rsid w:val="00BC284B"/>
    <w:rsid w:val="00BC5D9B"/>
    <w:rsid w:val="00BC766C"/>
    <w:rsid w:val="00BD09E8"/>
    <w:rsid w:val="00BD4306"/>
    <w:rsid w:val="00BD5265"/>
    <w:rsid w:val="00BD7925"/>
    <w:rsid w:val="00BE11AF"/>
    <w:rsid w:val="00BE3862"/>
    <w:rsid w:val="00BE4035"/>
    <w:rsid w:val="00BE5733"/>
    <w:rsid w:val="00BE7AFE"/>
    <w:rsid w:val="00BF1EFB"/>
    <w:rsid w:val="00BF6085"/>
    <w:rsid w:val="00BF7D18"/>
    <w:rsid w:val="00C0056A"/>
    <w:rsid w:val="00C0324D"/>
    <w:rsid w:val="00C10AE3"/>
    <w:rsid w:val="00C12412"/>
    <w:rsid w:val="00C1327A"/>
    <w:rsid w:val="00C14ADD"/>
    <w:rsid w:val="00C14B79"/>
    <w:rsid w:val="00C17514"/>
    <w:rsid w:val="00C207C0"/>
    <w:rsid w:val="00C22847"/>
    <w:rsid w:val="00C23B76"/>
    <w:rsid w:val="00C23BB9"/>
    <w:rsid w:val="00C26727"/>
    <w:rsid w:val="00C3288C"/>
    <w:rsid w:val="00C35DAA"/>
    <w:rsid w:val="00C37840"/>
    <w:rsid w:val="00C379C3"/>
    <w:rsid w:val="00C425EF"/>
    <w:rsid w:val="00C52292"/>
    <w:rsid w:val="00C5313F"/>
    <w:rsid w:val="00C54745"/>
    <w:rsid w:val="00C6229E"/>
    <w:rsid w:val="00C62429"/>
    <w:rsid w:val="00C663BC"/>
    <w:rsid w:val="00C77670"/>
    <w:rsid w:val="00C90529"/>
    <w:rsid w:val="00CA5F5B"/>
    <w:rsid w:val="00CB09B5"/>
    <w:rsid w:val="00CB0C95"/>
    <w:rsid w:val="00CB2F4F"/>
    <w:rsid w:val="00CB72B9"/>
    <w:rsid w:val="00CC46EE"/>
    <w:rsid w:val="00CC76BF"/>
    <w:rsid w:val="00CD1A48"/>
    <w:rsid w:val="00CE5C4E"/>
    <w:rsid w:val="00CE7688"/>
    <w:rsid w:val="00CF0BDA"/>
    <w:rsid w:val="00CF16C9"/>
    <w:rsid w:val="00D10D8E"/>
    <w:rsid w:val="00D1264D"/>
    <w:rsid w:val="00D2205D"/>
    <w:rsid w:val="00D25F4B"/>
    <w:rsid w:val="00D270D8"/>
    <w:rsid w:val="00D27B87"/>
    <w:rsid w:val="00D41CA6"/>
    <w:rsid w:val="00D46C01"/>
    <w:rsid w:val="00D57AB9"/>
    <w:rsid w:val="00D63162"/>
    <w:rsid w:val="00D7676A"/>
    <w:rsid w:val="00D77E83"/>
    <w:rsid w:val="00D82610"/>
    <w:rsid w:val="00D829D4"/>
    <w:rsid w:val="00D84F5B"/>
    <w:rsid w:val="00D86402"/>
    <w:rsid w:val="00D92CC2"/>
    <w:rsid w:val="00D95A82"/>
    <w:rsid w:val="00D96BF3"/>
    <w:rsid w:val="00DA4401"/>
    <w:rsid w:val="00DA54D2"/>
    <w:rsid w:val="00DA7271"/>
    <w:rsid w:val="00DB54ED"/>
    <w:rsid w:val="00DC00E9"/>
    <w:rsid w:val="00DC14E3"/>
    <w:rsid w:val="00DC4DBC"/>
    <w:rsid w:val="00DC4F2D"/>
    <w:rsid w:val="00DC6488"/>
    <w:rsid w:val="00DD67EA"/>
    <w:rsid w:val="00DE19FC"/>
    <w:rsid w:val="00DE562C"/>
    <w:rsid w:val="00DF2667"/>
    <w:rsid w:val="00DF3860"/>
    <w:rsid w:val="00DF4A76"/>
    <w:rsid w:val="00DF7105"/>
    <w:rsid w:val="00E02884"/>
    <w:rsid w:val="00E034F8"/>
    <w:rsid w:val="00E03BD6"/>
    <w:rsid w:val="00E048E7"/>
    <w:rsid w:val="00E049F7"/>
    <w:rsid w:val="00E05339"/>
    <w:rsid w:val="00E07218"/>
    <w:rsid w:val="00E07701"/>
    <w:rsid w:val="00E15D98"/>
    <w:rsid w:val="00E15E9B"/>
    <w:rsid w:val="00E17B5A"/>
    <w:rsid w:val="00E23C7D"/>
    <w:rsid w:val="00E2683D"/>
    <w:rsid w:val="00E27084"/>
    <w:rsid w:val="00E4550D"/>
    <w:rsid w:val="00E46ABC"/>
    <w:rsid w:val="00E57EBA"/>
    <w:rsid w:val="00E57F1E"/>
    <w:rsid w:val="00E60C75"/>
    <w:rsid w:val="00E645F8"/>
    <w:rsid w:val="00E71503"/>
    <w:rsid w:val="00E747F9"/>
    <w:rsid w:val="00E8192A"/>
    <w:rsid w:val="00E81BC2"/>
    <w:rsid w:val="00EB3C5E"/>
    <w:rsid w:val="00EB6121"/>
    <w:rsid w:val="00EB7510"/>
    <w:rsid w:val="00ED0C91"/>
    <w:rsid w:val="00ED122C"/>
    <w:rsid w:val="00ED3999"/>
    <w:rsid w:val="00ED5E03"/>
    <w:rsid w:val="00ED62F5"/>
    <w:rsid w:val="00ED7B0D"/>
    <w:rsid w:val="00EE56CC"/>
    <w:rsid w:val="00EF18C9"/>
    <w:rsid w:val="00EF271A"/>
    <w:rsid w:val="00EF4C75"/>
    <w:rsid w:val="00F01F18"/>
    <w:rsid w:val="00F11C6E"/>
    <w:rsid w:val="00F1321E"/>
    <w:rsid w:val="00F1359C"/>
    <w:rsid w:val="00F17BA6"/>
    <w:rsid w:val="00F2063A"/>
    <w:rsid w:val="00F24D8F"/>
    <w:rsid w:val="00F255C4"/>
    <w:rsid w:val="00F300C6"/>
    <w:rsid w:val="00F32C5D"/>
    <w:rsid w:val="00F36F14"/>
    <w:rsid w:val="00F4123E"/>
    <w:rsid w:val="00F41278"/>
    <w:rsid w:val="00F426D0"/>
    <w:rsid w:val="00F42A8C"/>
    <w:rsid w:val="00F43B37"/>
    <w:rsid w:val="00F456F1"/>
    <w:rsid w:val="00F527C1"/>
    <w:rsid w:val="00F67A42"/>
    <w:rsid w:val="00F71A10"/>
    <w:rsid w:val="00F72623"/>
    <w:rsid w:val="00F747E9"/>
    <w:rsid w:val="00F7557B"/>
    <w:rsid w:val="00F76B07"/>
    <w:rsid w:val="00F84F87"/>
    <w:rsid w:val="00F92563"/>
    <w:rsid w:val="00F96A2B"/>
    <w:rsid w:val="00FA4D38"/>
    <w:rsid w:val="00FA6B4E"/>
    <w:rsid w:val="00FA7A72"/>
    <w:rsid w:val="00FB5517"/>
    <w:rsid w:val="00FB6DE8"/>
    <w:rsid w:val="00FC6D00"/>
    <w:rsid w:val="00FC7B91"/>
    <w:rsid w:val="00FD44AB"/>
    <w:rsid w:val="00FD5E0F"/>
    <w:rsid w:val="00FD66B4"/>
    <w:rsid w:val="00FD6CCD"/>
    <w:rsid w:val="00FE4ED0"/>
    <w:rsid w:val="00FE6F2F"/>
    <w:rsid w:val="00FF05B1"/>
    <w:rsid w:val="00FF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838B59"/>
  <w15:chartTrackingRefBased/>
  <w15:docId w15:val="{E639D19B-7E68-49C2-9498-4DC901D63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34CD"/>
    <w:pPr>
      <w:keepNext/>
      <w:keepLines/>
      <w:numPr>
        <w:numId w:val="4"/>
      </w:numPr>
      <w:spacing w:before="240" w:after="240"/>
      <w:ind w:left="357" w:hanging="357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3037B"/>
    <w:pPr>
      <w:keepNext/>
      <w:keepLines/>
      <w:spacing w:before="240" w:after="240"/>
      <w:outlineLvl w:val="1"/>
    </w:pPr>
    <w:rPr>
      <w:rFonts w:eastAsiaTheme="majorEastAsia" w:cstheme="minorHAns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46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34"/>
    <w:pPr>
      <w:ind w:left="720"/>
      <w:contextualSpacing/>
    </w:pPr>
  </w:style>
  <w:style w:type="table" w:styleId="TableGrid">
    <w:name w:val="Table Grid"/>
    <w:basedOn w:val="TableNormal"/>
    <w:uiPriority w:val="39"/>
    <w:rsid w:val="005A2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42"/>
  </w:style>
  <w:style w:type="paragraph" w:styleId="Footer">
    <w:name w:val="footer"/>
    <w:basedOn w:val="Normal"/>
    <w:link w:val="FooterChar"/>
    <w:uiPriority w:val="99"/>
    <w:unhideWhenUsed/>
    <w:rsid w:val="005A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42"/>
  </w:style>
  <w:style w:type="character" w:styleId="Strong">
    <w:name w:val="Strong"/>
    <w:basedOn w:val="DefaultParagraphFont"/>
    <w:uiPriority w:val="22"/>
    <w:qFormat/>
    <w:rsid w:val="00F67A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9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F1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1E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1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EF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001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D3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037B"/>
    <w:rPr>
      <w:rFonts w:eastAsiaTheme="majorEastAsia" w:cstheme="minorHAnsi"/>
      <w:b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87415"/>
    <w:pPr>
      <w:outlineLvl w:val="9"/>
    </w:pPr>
    <w:rPr>
      <w:lang w:eastAsia="hu-HU"/>
    </w:rPr>
  </w:style>
  <w:style w:type="paragraph" w:styleId="TOC1">
    <w:name w:val="toc 1"/>
    <w:basedOn w:val="Normal"/>
    <w:next w:val="Normal"/>
    <w:autoRedefine/>
    <w:uiPriority w:val="39"/>
    <w:unhideWhenUsed/>
    <w:rsid w:val="006116D1"/>
    <w:pPr>
      <w:tabs>
        <w:tab w:val="left" w:pos="284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C4EDB"/>
    <w:pPr>
      <w:tabs>
        <w:tab w:val="right" w:leader="dot" w:pos="9062"/>
      </w:tabs>
      <w:spacing w:after="100"/>
      <w:ind w:left="1560" w:hanging="1340"/>
    </w:pPr>
    <w:rPr>
      <w:rFonts w:cstheme="minorHAnsi"/>
      <w:b/>
      <w:noProof/>
    </w:rPr>
  </w:style>
  <w:style w:type="character" w:styleId="Hyperlink">
    <w:name w:val="Hyperlink"/>
    <w:basedOn w:val="DefaultParagraphFont"/>
    <w:uiPriority w:val="99"/>
    <w:unhideWhenUsed/>
    <w:rsid w:val="00B8741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8B26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B265E"/>
    <w:rPr>
      <w:rFonts w:ascii="Times New Roman" w:eastAsia="Times New Roman" w:hAnsi="Times New Roman" w:cs="Times New Roman"/>
      <w:sz w:val="24"/>
      <w:szCs w:val="20"/>
      <w:lang w:val="en-GB" w:eastAsia="zh-CN"/>
    </w:rPr>
  </w:style>
  <w:style w:type="character" w:styleId="FootnoteReference">
    <w:name w:val="footnote reference"/>
    <w:semiHidden/>
    <w:rsid w:val="008B265E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5746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E6F2F"/>
    <w:pPr>
      <w:spacing w:after="100"/>
      <w:ind w:left="440"/>
    </w:pPr>
  </w:style>
  <w:style w:type="paragraph" w:customStyle="1" w:styleId="Standard">
    <w:name w:val="Standard"/>
    <w:rsid w:val="006577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DE7E-EA88-401E-A1AB-1F2C8BC6E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15</Pages>
  <Words>3240</Words>
  <Characters>22357</Characters>
  <Application>Microsoft Office Word</Application>
  <DocSecurity>0</DocSecurity>
  <Lines>186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Zimányi Zsófia</dc:creator>
  <cp:keywords/>
  <dc:description/>
  <cp:lastModifiedBy>Dányi Beatrix</cp:lastModifiedBy>
  <cp:revision>18</cp:revision>
  <cp:lastPrinted>2019-03-25T13:14:00Z</cp:lastPrinted>
  <dcterms:created xsi:type="dcterms:W3CDTF">2019-07-01T07:45:00Z</dcterms:created>
  <dcterms:modified xsi:type="dcterms:W3CDTF">2020-06-03T16:32:00Z</dcterms:modified>
</cp:coreProperties>
</file>